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Lines="0" w:beforeAutospacing="0" w:after="0" w:afterLines="0" w:afterAutospacing="0" w:line="600" w:lineRule="exact"/>
        <w:ind w:right="0"/>
        <w:jc w:val="lef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Lines="0" w:beforeAutospacing="0" w:after="0" w:afterLines="0" w:afterAutospacing="0" w:line="600" w:lineRule="exact"/>
        <w:ind w:right="0"/>
        <w:jc w:val="left"/>
        <w:rPr>
          <w:rFonts w:hint="eastAsia" w:ascii="方正黑体_GBK" w:hAnsi="方正黑体_GBK" w:eastAsia="方正黑体_GBK" w:cs="方正黑体_GBK"/>
          <w:color w:val="auto"/>
          <w:sz w:val="32"/>
          <w:szCs w:val="32"/>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Lines="0" w:beforeAutospacing="0" w:after="0" w:afterLines="0" w:afterAutospacing="0" w:line="600" w:lineRule="exact"/>
        <w:ind w:left="0" w:right="0"/>
        <w:jc w:val="center"/>
        <w:rPr>
          <w:rStyle w:val="6"/>
          <w:rFonts w:hint="eastAsia" w:ascii="方正小标宋简体" w:hAnsi="方正小标宋简体" w:eastAsia="方正小标宋简体" w:cs="方正小标宋简体"/>
          <w:b w:val="0"/>
          <w:bCs/>
          <w:color w:val="auto"/>
          <w:sz w:val="44"/>
          <w:szCs w:val="44"/>
          <w:lang w:eastAsia="zh-CN"/>
        </w:rPr>
      </w:pPr>
      <w:bookmarkStart w:id="0" w:name="_GoBack"/>
      <w:r>
        <w:rPr>
          <w:rStyle w:val="6"/>
          <w:rFonts w:hint="eastAsia" w:ascii="方正小标宋简体" w:hAnsi="方正小标宋简体" w:eastAsia="方正小标宋简体" w:cs="方正小标宋简体"/>
          <w:b w:val="0"/>
          <w:bCs/>
          <w:color w:val="auto"/>
          <w:sz w:val="44"/>
          <w:szCs w:val="44"/>
          <w:lang w:eastAsia="zh-CN"/>
        </w:rPr>
        <w:t>国家规定的</w:t>
      </w:r>
      <w:r>
        <w:rPr>
          <w:rStyle w:val="6"/>
          <w:rFonts w:hint="eastAsia" w:ascii="方正小标宋简体" w:hAnsi="方正小标宋简体" w:eastAsia="方正小标宋简体" w:cs="方正小标宋简体"/>
          <w:b w:val="0"/>
          <w:bCs/>
          <w:color w:val="auto"/>
          <w:sz w:val="44"/>
          <w:szCs w:val="44"/>
        </w:rPr>
        <w:t>城市基础设施配套费减免</w:t>
      </w:r>
      <w:r>
        <w:rPr>
          <w:rStyle w:val="6"/>
          <w:rFonts w:hint="eastAsia" w:ascii="方正小标宋简体" w:hAnsi="方正小标宋简体" w:eastAsia="方正小标宋简体" w:cs="方正小标宋简体"/>
          <w:b w:val="0"/>
          <w:bCs/>
          <w:color w:val="auto"/>
          <w:sz w:val="44"/>
          <w:szCs w:val="44"/>
          <w:lang w:eastAsia="zh-CN"/>
        </w:rPr>
        <w:t>政策</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Lines="0" w:beforeAutospacing="0" w:after="0" w:afterLines="0" w:afterAutospacing="0" w:line="600" w:lineRule="exact"/>
        <w:ind w:left="0" w:right="0"/>
        <w:jc w:val="center"/>
        <w:rPr>
          <w:rStyle w:val="6"/>
          <w:rFonts w:ascii="方正小标宋简体" w:hAnsi="方正小标宋简体" w:eastAsia="方正小标宋简体" w:cs="方正小标宋简体"/>
        </w:rPr>
      </w:pPr>
    </w:p>
    <w:tbl>
      <w:tblPr>
        <w:tblStyle w:val="4"/>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1836"/>
        <w:gridCol w:w="1078"/>
        <w:gridCol w:w="1996"/>
        <w:gridCol w:w="339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094" w:hRule="atLeast"/>
          <w:tblHeader/>
          <w:jc w:val="center"/>
        </w:trPr>
        <w:tc>
          <w:tcPr>
            <w:tcW w:w="1836" w:type="dxa"/>
            <w:tcBorders>
              <w:top w:val="single" w:color="auto" w:sz="6" w:space="0"/>
              <w:left w:val="single" w:color="auto" w:sz="6" w:space="0"/>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rFonts w:hint="eastAsia" w:ascii="黑体" w:hAnsi="黑体" w:eastAsia="黑体" w:cs="黑体"/>
                <w:color w:val="auto"/>
                <w:sz w:val="21"/>
                <w:szCs w:val="21"/>
              </w:rPr>
            </w:pPr>
            <w:r>
              <w:rPr>
                <w:rFonts w:hint="eastAsia" w:ascii="黑体" w:hAnsi="黑体" w:eastAsia="黑体" w:cs="黑体"/>
                <w:color w:val="auto"/>
                <w:sz w:val="24"/>
                <w:szCs w:val="24"/>
              </w:rPr>
              <w:t>项目名称</w:t>
            </w:r>
          </w:p>
        </w:tc>
        <w:tc>
          <w:tcPr>
            <w:tcW w:w="1078" w:type="dxa"/>
            <w:tcBorders>
              <w:top w:val="single" w:color="auto" w:sz="6" w:space="0"/>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rFonts w:hint="eastAsia" w:ascii="黑体" w:hAnsi="黑体" w:eastAsia="黑体" w:cs="黑体"/>
                <w:color w:val="auto"/>
                <w:sz w:val="21"/>
                <w:szCs w:val="21"/>
              </w:rPr>
            </w:pPr>
            <w:r>
              <w:rPr>
                <w:rFonts w:hint="eastAsia" w:ascii="黑体" w:hAnsi="黑体" w:eastAsia="黑体" w:cs="黑体"/>
                <w:color w:val="auto"/>
                <w:sz w:val="24"/>
                <w:szCs w:val="24"/>
              </w:rPr>
              <w:t>减免方式</w:t>
            </w:r>
          </w:p>
        </w:tc>
        <w:tc>
          <w:tcPr>
            <w:tcW w:w="1996" w:type="dxa"/>
            <w:tcBorders>
              <w:top w:val="single" w:color="auto" w:sz="6" w:space="0"/>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rFonts w:hint="eastAsia" w:ascii="黑体" w:hAnsi="黑体" w:eastAsia="黑体" w:cs="黑体"/>
                <w:color w:val="auto"/>
                <w:sz w:val="21"/>
                <w:szCs w:val="21"/>
              </w:rPr>
            </w:pPr>
            <w:r>
              <w:rPr>
                <w:rFonts w:hint="eastAsia" w:ascii="黑体" w:hAnsi="黑体" w:eastAsia="黑体" w:cs="黑体"/>
                <w:color w:val="auto"/>
                <w:sz w:val="24"/>
                <w:szCs w:val="24"/>
              </w:rPr>
              <w:t>文件依据</w:t>
            </w:r>
          </w:p>
        </w:tc>
        <w:tc>
          <w:tcPr>
            <w:tcW w:w="3396" w:type="dxa"/>
            <w:tcBorders>
              <w:top w:val="single" w:color="auto" w:sz="6" w:space="0"/>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rFonts w:hint="eastAsia" w:ascii="黑体" w:hAnsi="黑体" w:eastAsia="黑体" w:cs="黑体"/>
                <w:color w:val="auto"/>
                <w:sz w:val="24"/>
                <w:szCs w:val="24"/>
                <w:lang w:eastAsia="zh-CN"/>
              </w:rPr>
            </w:pPr>
            <w:r>
              <w:rPr>
                <w:rFonts w:hint="eastAsia" w:ascii="黑体" w:hAnsi="黑体" w:eastAsia="黑体" w:cs="黑体"/>
                <w:color w:val="auto"/>
                <w:sz w:val="24"/>
                <w:szCs w:val="24"/>
                <w:lang w:eastAsia="zh-CN"/>
              </w:rPr>
              <w:t>内容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80" w:hRule="atLeast"/>
          <w:jc w:val="center"/>
        </w:trPr>
        <w:tc>
          <w:tcPr>
            <w:tcW w:w="1836" w:type="dxa"/>
            <w:tcBorders>
              <w:top w:val="nil"/>
              <w:left w:val="single" w:color="auto" w:sz="6" w:space="0"/>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4"/>
                <w:szCs w:val="24"/>
              </w:rPr>
              <w:t>廉租住房</w:t>
            </w:r>
            <w:r>
              <w:rPr>
                <w:rFonts w:hint="eastAsia" w:ascii="仿宋_GB2312" w:hAnsi="仿宋_GB2312" w:eastAsia="仿宋_GB2312" w:cs="仿宋_GB2312"/>
                <w:color w:val="auto"/>
                <w:sz w:val="24"/>
                <w:szCs w:val="24"/>
                <w:lang w:eastAsia="zh-CN"/>
              </w:rPr>
              <w:t>和经济适用房建设</w:t>
            </w:r>
            <w:r>
              <w:rPr>
                <w:rFonts w:hint="eastAsia" w:ascii="仿宋_GB2312" w:hAnsi="仿宋_GB2312" w:eastAsia="仿宋_GB2312" w:cs="仿宋_GB2312"/>
                <w:color w:val="auto"/>
                <w:sz w:val="24"/>
                <w:szCs w:val="24"/>
              </w:rPr>
              <w:t>、棚户区改造</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旧住宅区整治项目</w:t>
            </w:r>
          </w:p>
        </w:tc>
        <w:tc>
          <w:tcPr>
            <w:tcW w:w="1078"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4"/>
                <w:szCs w:val="24"/>
              </w:rPr>
              <w:t>免征</w:t>
            </w:r>
          </w:p>
        </w:tc>
        <w:tc>
          <w:tcPr>
            <w:tcW w:w="1996"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4"/>
                <w:szCs w:val="24"/>
              </w:rPr>
              <w:t>国发〔2007〕24号</w:t>
            </w:r>
          </w:p>
        </w:tc>
        <w:tc>
          <w:tcPr>
            <w:tcW w:w="3396"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十六</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一是廉租住房和经济适用住房建设、棚户区改造、旧住宅区整治一律免收城市基础设施配套费等各种行政事业性收费和政府性基金。</w:t>
            </w:r>
            <w:r>
              <w:rPr>
                <w:rFonts w:hint="eastAsia" w:ascii="仿宋_GB2312" w:hAnsi="仿宋_GB2312" w:eastAsia="仿宋_GB2312" w:cs="仿宋_GB2312"/>
                <w:color w:val="auto"/>
                <w:lang w:eastAsia="zh-CN"/>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41" w:hRule="atLeast"/>
          <w:jc w:val="center"/>
        </w:trPr>
        <w:tc>
          <w:tcPr>
            <w:tcW w:w="1836" w:type="dxa"/>
            <w:tcBorders>
              <w:top w:val="nil"/>
              <w:left w:val="single" w:color="auto" w:sz="6" w:space="0"/>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廉租住房、公共租赁住房、经济适用房住房和棚户区改造安置住房</w:t>
            </w:r>
          </w:p>
        </w:tc>
        <w:tc>
          <w:tcPr>
            <w:tcW w:w="1078"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免征</w:t>
            </w:r>
          </w:p>
        </w:tc>
        <w:tc>
          <w:tcPr>
            <w:tcW w:w="1996"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国办发〔2011〕45号</w:t>
            </w:r>
          </w:p>
        </w:tc>
        <w:tc>
          <w:tcPr>
            <w:tcW w:w="3396"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五）落实税费减免政策。对廉租住房、公共租赁住房、经济适用住房和棚户区改造安置住房，要切实落实现行建设、买卖、经营等环节税收优惠政策，免收城市基础设施配套费等各种行政事业性收费和政府性基金。</w:t>
            </w:r>
            <w:r>
              <w:rPr>
                <w:rFonts w:hint="eastAsia" w:ascii="仿宋_GB2312" w:hAnsi="仿宋_GB2312" w:eastAsia="仿宋_GB2312" w:cs="仿宋_GB2312"/>
                <w:color w:val="auto"/>
                <w:lang w:eastAsia="zh-CN"/>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04" w:hRule="atLeast"/>
          <w:jc w:val="center"/>
        </w:trPr>
        <w:tc>
          <w:tcPr>
            <w:tcW w:w="1836" w:type="dxa"/>
            <w:tcBorders>
              <w:top w:val="nil"/>
              <w:left w:val="single" w:color="auto" w:sz="6" w:space="0"/>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4"/>
                <w:szCs w:val="24"/>
              </w:rPr>
              <w:t>军队后勤保障社会化</w:t>
            </w:r>
            <w:r>
              <w:rPr>
                <w:rFonts w:hint="eastAsia" w:ascii="仿宋_GB2312" w:hAnsi="仿宋_GB2312" w:eastAsia="仿宋_GB2312" w:cs="仿宋_GB2312"/>
                <w:color w:val="auto"/>
                <w:sz w:val="24"/>
                <w:szCs w:val="24"/>
                <w:lang w:eastAsia="zh-CN"/>
              </w:rPr>
              <w:t>需要配套</w:t>
            </w:r>
            <w:r>
              <w:rPr>
                <w:rFonts w:hint="eastAsia" w:ascii="仿宋_GB2312" w:hAnsi="仿宋_GB2312" w:eastAsia="仿宋_GB2312" w:cs="仿宋_GB2312"/>
                <w:color w:val="auto"/>
                <w:sz w:val="24"/>
                <w:szCs w:val="24"/>
              </w:rPr>
              <w:t>改造</w:t>
            </w:r>
            <w:r>
              <w:rPr>
                <w:rFonts w:hint="eastAsia" w:ascii="仿宋_GB2312" w:hAnsi="仿宋_GB2312" w:eastAsia="仿宋_GB2312" w:cs="仿宋_GB2312"/>
                <w:color w:val="auto"/>
                <w:sz w:val="24"/>
                <w:szCs w:val="24"/>
                <w:lang w:eastAsia="zh-CN"/>
              </w:rPr>
              <w:t>的</w:t>
            </w:r>
            <w:r>
              <w:rPr>
                <w:rFonts w:hint="eastAsia" w:ascii="仿宋_GB2312" w:hAnsi="仿宋_GB2312" w:eastAsia="仿宋_GB2312" w:cs="仿宋_GB2312"/>
                <w:color w:val="auto"/>
                <w:sz w:val="24"/>
                <w:szCs w:val="24"/>
              </w:rPr>
              <w:t>项目</w:t>
            </w:r>
          </w:p>
        </w:tc>
        <w:tc>
          <w:tcPr>
            <w:tcW w:w="1078"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4"/>
                <w:szCs w:val="24"/>
              </w:rPr>
              <w:t>免征</w:t>
            </w:r>
          </w:p>
        </w:tc>
        <w:tc>
          <w:tcPr>
            <w:tcW w:w="1996"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4"/>
                <w:szCs w:val="24"/>
              </w:rPr>
              <w:t>国发〔2002〕20号</w:t>
            </w:r>
          </w:p>
        </w:tc>
        <w:tc>
          <w:tcPr>
            <w:tcW w:w="3396"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一、关于营房保障（二）对军队后勤保障社会化需要配套改造的项目，免征城市基础设施配套费。</w:t>
            </w:r>
            <w:r>
              <w:rPr>
                <w:rFonts w:hint="eastAsia" w:ascii="仿宋_GB2312" w:hAnsi="仿宋_GB2312" w:eastAsia="仿宋_GB2312" w:cs="仿宋_GB2312"/>
                <w:color w:val="auto"/>
                <w:lang w:eastAsia="zh-CN"/>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8" w:hRule="atLeast"/>
          <w:jc w:val="center"/>
        </w:trPr>
        <w:tc>
          <w:tcPr>
            <w:tcW w:w="1836" w:type="dxa"/>
            <w:tcBorders>
              <w:top w:val="nil"/>
              <w:left w:val="single" w:color="auto" w:sz="6" w:space="0"/>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rPr>
              <w:t>城镇和农村、公立和民办、教育系统和非教育系统的所有中小学校 (含幼儿园) 校舍建设项目</w:t>
            </w:r>
          </w:p>
        </w:tc>
        <w:tc>
          <w:tcPr>
            <w:tcW w:w="1078"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4"/>
                <w:szCs w:val="24"/>
              </w:rPr>
              <w:t>免征</w:t>
            </w:r>
          </w:p>
        </w:tc>
        <w:tc>
          <w:tcPr>
            <w:tcW w:w="1996"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4"/>
                <w:szCs w:val="24"/>
              </w:rPr>
              <w:t>国办发〔2013〕103号</w:t>
            </w:r>
          </w:p>
        </w:tc>
        <w:tc>
          <w:tcPr>
            <w:tcW w:w="3396"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二、(一)覆盖范围：全国城镇和农村、公立和民办、教育系统和非教育系统的所有中小学（含幼儿园）”“（三）落实扶持鼓励政策。校舍建设项目涉及的行政事业性收费和政府性基金，应予以免收</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74" w:hRule="atLeast"/>
          <w:jc w:val="center"/>
        </w:trPr>
        <w:tc>
          <w:tcPr>
            <w:tcW w:w="1836" w:type="dxa"/>
            <w:tcBorders>
              <w:top w:val="nil"/>
              <w:left w:val="single" w:color="auto" w:sz="6" w:space="0"/>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line="368" w:lineRule="atLeast"/>
              <w:ind w:left="0" w:right="0"/>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4"/>
                <w:szCs w:val="24"/>
              </w:rPr>
              <w:t>易地扶贫搬迁项目</w:t>
            </w:r>
          </w:p>
        </w:tc>
        <w:tc>
          <w:tcPr>
            <w:tcW w:w="1078"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4"/>
                <w:szCs w:val="24"/>
              </w:rPr>
              <w:t>免征</w:t>
            </w:r>
          </w:p>
        </w:tc>
        <w:tc>
          <w:tcPr>
            <w:tcW w:w="1996"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4"/>
                <w:szCs w:val="24"/>
              </w:rPr>
              <w:t>财税〔2019〕53号</w:t>
            </w:r>
          </w:p>
        </w:tc>
        <w:tc>
          <w:tcPr>
            <w:tcW w:w="3396"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rPr>
              <w:t>一、对易地扶贫搬迁项目免征城市基础设施配套费、不动产登记费。</w:t>
            </w:r>
            <w:r>
              <w:rPr>
                <w:rFonts w:hint="eastAsia" w:ascii="仿宋_GB2312" w:hAnsi="仿宋_GB2312" w:eastAsia="仿宋_GB2312" w:cs="仿宋_GB2312"/>
                <w:color w:val="auto"/>
                <w:sz w:val="24"/>
                <w:szCs w:val="24"/>
                <w:lang w:eastAsia="zh-CN"/>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77" w:hRule="atLeast"/>
          <w:jc w:val="center"/>
        </w:trPr>
        <w:tc>
          <w:tcPr>
            <w:tcW w:w="1836" w:type="dxa"/>
            <w:tcBorders>
              <w:top w:val="nil"/>
              <w:left w:val="single" w:color="auto" w:sz="6" w:space="0"/>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105"/>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4"/>
                <w:szCs w:val="24"/>
              </w:rPr>
              <w:t>用于提供社区养老、托育、家政服务的建设项目</w:t>
            </w:r>
          </w:p>
        </w:tc>
        <w:tc>
          <w:tcPr>
            <w:tcW w:w="1078"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4"/>
                <w:szCs w:val="24"/>
              </w:rPr>
              <w:t>免征</w:t>
            </w:r>
          </w:p>
        </w:tc>
        <w:tc>
          <w:tcPr>
            <w:tcW w:w="1996"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4"/>
                <w:szCs w:val="24"/>
              </w:rPr>
              <w:t>财政部等6部门2019年第76号公告</w:t>
            </w:r>
          </w:p>
        </w:tc>
        <w:tc>
          <w:tcPr>
            <w:tcW w:w="3396"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用于提供社区养老、托育、家政服务的建设项目，免征城市基础设施配套费（自2019年6月1日起执行至2025年12月31日）</w:t>
            </w:r>
            <w:r>
              <w:rPr>
                <w:rFonts w:hint="eastAsia" w:ascii="仿宋_GB2312" w:hAnsi="仿宋_GB2312" w:eastAsia="仿宋_GB2312" w:cs="仿宋_GB2312"/>
                <w:color w:val="auto"/>
                <w:lang w:eastAsia="zh-CN"/>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99" w:hRule="atLeast"/>
          <w:jc w:val="center"/>
        </w:trPr>
        <w:tc>
          <w:tcPr>
            <w:tcW w:w="1836" w:type="dxa"/>
            <w:tcBorders>
              <w:top w:val="nil"/>
              <w:left w:val="single" w:color="auto" w:sz="6" w:space="0"/>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105"/>
              <w:rPr>
                <w:rFonts w:hint="eastAsia" w:ascii="仿宋_GB2312" w:hAnsi="仿宋_GB2312" w:eastAsia="仿宋_GB2312" w:cs="仿宋_GB2312"/>
                <w:color w:val="auto"/>
                <w:sz w:val="22"/>
                <w:szCs w:val="22"/>
              </w:rPr>
            </w:pPr>
            <w:r>
              <w:rPr>
                <w:rFonts w:hint="eastAsia" w:ascii="仿宋_GB2312" w:hAnsi="仿宋_GB2312" w:eastAsia="仿宋_GB2312" w:cs="仿宋_GB2312"/>
                <w:color w:val="auto"/>
                <w:sz w:val="24"/>
                <w:szCs w:val="24"/>
              </w:rPr>
              <w:t>保障性租赁住房项目</w:t>
            </w:r>
          </w:p>
        </w:tc>
        <w:tc>
          <w:tcPr>
            <w:tcW w:w="1078"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4"/>
                <w:szCs w:val="24"/>
              </w:rPr>
              <w:t>免征</w:t>
            </w:r>
          </w:p>
        </w:tc>
        <w:tc>
          <w:tcPr>
            <w:tcW w:w="1996"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4"/>
                <w:szCs w:val="24"/>
              </w:rPr>
              <w:t>国办发〔2021〕22号</w:t>
            </w:r>
          </w:p>
        </w:tc>
        <w:tc>
          <w:tcPr>
            <w:tcW w:w="3396" w:type="dxa"/>
            <w:tcBorders>
              <w:top w:val="nil"/>
              <w:left w:val="nil"/>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rPr>
              <w:t>（四）降低税费负担。对保障性租赁住房项目免收城市基础设施配套费。</w:t>
            </w:r>
            <w:r>
              <w:rPr>
                <w:rFonts w:hint="eastAsia" w:ascii="仿宋_GB2312" w:hAnsi="仿宋_GB2312" w:eastAsia="仿宋_GB2312" w:cs="仿宋_GB2312"/>
                <w:color w:val="auto"/>
                <w:sz w:val="24"/>
                <w:szCs w:val="24"/>
                <w:lang w:eastAsia="zh-CN"/>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604" w:hRule="atLeast"/>
          <w:jc w:val="center"/>
        </w:trPr>
        <w:tc>
          <w:tcPr>
            <w:tcW w:w="1836" w:type="dxa"/>
            <w:tcBorders>
              <w:top w:val="single" w:color="auto" w:sz="6" w:space="0"/>
              <w:left w:val="single" w:color="auto" w:sz="6" w:space="0"/>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105"/>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保障性住房</w:t>
            </w:r>
          </w:p>
        </w:tc>
        <w:tc>
          <w:tcPr>
            <w:tcW w:w="1078" w:type="dxa"/>
            <w:tcBorders>
              <w:top w:val="single" w:color="auto" w:sz="6" w:space="0"/>
              <w:left w:val="single" w:color="auto" w:sz="6" w:space="0"/>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免征</w:t>
            </w:r>
          </w:p>
        </w:tc>
        <w:tc>
          <w:tcPr>
            <w:tcW w:w="1996" w:type="dxa"/>
            <w:tcBorders>
              <w:top w:val="single" w:color="auto" w:sz="6" w:space="0"/>
              <w:left w:val="single" w:color="auto" w:sz="6" w:space="0"/>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国发〔2023〕14号</w:t>
            </w:r>
          </w:p>
        </w:tc>
        <w:tc>
          <w:tcPr>
            <w:tcW w:w="3396" w:type="dxa"/>
            <w:tcBorders>
              <w:top w:val="single" w:color="auto" w:sz="6" w:space="0"/>
              <w:left w:val="single" w:color="auto" w:sz="6" w:space="0"/>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“三、支持政策。符合条件的保障性住房项目适用经济适用住房有关税费支持政策。”</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139" w:hRule="atLeast"/>
          <w:jc w:val="center"/>
        </w:trPr>
        <w:tc>
          <w:tcPr>
            <w:tcW w:w="1836" w:type="dxa"/>
            <w:tcBorders>
              <w:top w:val="single" w:color="auto" w:sz="6" w:space="0"/>
              <w:left w:val="single" w:color="auto" w:sz="6" w:space="0"/>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105"/>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城中村改造项目</w:t>
            </w:r>
          </w:p>
        </w:tc>
        <w:tc>
          <w:tcPr>
            <w:tcW w:w="1078" w:type="dxa"/>
            <w:tcBorders>
              <w:top w:val="single" w:color="auto" w:sz="6" w:space="0"/>
              <w:left w:val="single" w:color="auto" w:sz="6" w:space="0"/>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免征</w:t>
            </w:r>
          </w:p>
        </w:tc>
        <w:tc>
          <w:tcPr>
            <w:tcW w:w="1996" w:type="dxa"/>
            <w:tcBorders>
              <w:top w:val="single" w:color="auto" w:sz="6" w:space="0"/>
              <w:left w:val="single" w:color="auto" w:sz="6" w:space="0"/>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国办发</w:t>
            </w:r>
            <w:r>
              <w:rPr>
                <w:rFonts w:hint="eastAsia" w:ascii="仿宋_GB2312" w:hAnsi="仿宋_GB2312" w:eastAsia="仿宋_GB2312" w:cs="仿宋_GB2312"/>
                <w:color w:val="auto"/>
                <w:sz w:val="24"/>
                <w:szCs w:val="24"/>
              </w:rPr>
              <w:t>〔2023〕</w:t>
            </w:r>
            <w:r>
              <w:rPr>
                <w:rFonts w:hint="eastAsia" w:ascii="仿宋_GB2312" w:hAnsi="仿宋_GB2312" w:eastAsia="仿宋_GB2312" w:cs="仿宋_GB2312"/>
                <w:color w:val="auto"/>
                <w:sz w:val="24"/>
                <w:szCs w:val="24"/>
                <w:lang w:val="en-US" w:eastAsia="zh-CN"/>
              </w:rPr>
              <w:t>25</w:t>
            </w:r>
            <w:r>
              <w:rPr>
                <w:rFonts w:hint="eastAsia" w:ascii="仿宋_GB2312" w:hAnsi="仿宋_GB2312" w:eastAsia="仿宋_GB2312" w:cs="仿宋_GB2312"/>
                <w:color w:val="auto"/>
                <w:sz w:val="24"/>
                <w:szCs w:val="24"/>
              </w:rPr>
              <w:t>号</w:t>
            </w:r>
          </w:p>
        </w:tc>
        <w:tc>
          <w:tcPr>
            <w:tcW w:w="3396" w:type="dxa"/>
            <w:tcBorders>
              <w:top w:val="single" w:color="auto" w:sz="6" w:space="0"/>
              <w:left w:val="single" w:color="auto" w:sz="6" w:space="0"/>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“三、支持政策。符合条件的城中村改造项目适用现行棚户区改造有关税费支持政策。”</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605" w:hRule="atLeast"/>
          <w:jc w:val="center"/>
        </w:trPr>
        <w:tc>
          <w:tcPr>
            <w:tcW w:w="8306" w:type="dxa"/>
            <w:gridSpan w:val="4"/>
            <w:tcBorders>
              <w:top w:val="single" w:color="auto" w:sz="6" w:space="0"/>
              <w:left w:val="single" w:color="auto" w:sz="6" w:space="0"/>
              <w:bottom w:val="single" w:color="auto" w:sz="6" w:space="0"/>
              <w:right w:val="single" w:color="auto" w:sz="6" w:space="0"/>
            </w:tcBorders>
            <w:noWrap w:val="0"/>
            <w:tcMar>
              <w:left w:w="105" w:type="dxa"/>
              <w:right w:w="105" w:type="dxa"/>
            </w:tcMar>
            <w:tcFitText/>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国家对减免城市基础设施配套费</w:t>
            </w:r>
            <w:r>
              <w:rPr>
                <w:rFonts w:hint="eastAsia" w:ascii="仿宋_GB2312" w:hAnsi="仿宋_GB2312" w:eastAsia="仿宋_GB2312" w:cs="仿宋_GB2312"/>
                <w:color w:val="auto"/>
                <w:sz w:val="24"/>
                <w:szCs w:val="24"/>
                <w:lang w:eastAsia="zh-CN"/>
              </w:rPr>
              <w:t>的其他规定或</w:t>
            </w:r>
            <w:r>
              <w:rPr>
                <w:rFonts w:hint="eastAsia" w:ascii="仿宋_GB2312" w:hAnsi="仿宋_GB2312" w:eastAsia="仿宋_GB2312" w:cs="仿宋_GB2312"/>
                <w:color w:val="auto"/>
                <w:sz w:val="24"/>
                <w:szCs w:val="24"/>
              </w:rPr>
              <w:t>有新规定的，从其规定。</w:t>
            </w:r>
          </w:p>
        </w:tc>
      </w:tr>
    </w:tbl>
    <w:p>
      <w:pPr>
        <w:keepNext w:val="0"/>
        <w:keepLines w:val="0"/>
        <w:pageBreakBefore w:val="0"/>
        <w:widowControl w:val="0"/>
        <w:kinsoku/>
        <w:wordWrap/>
        <w:overflowPunct/>
        <w:topLinePunct w:val="0"/>
        <w:autoSpaceDE/>
        <w:autoSpaceDN/>
        <w:bidi w:val="0"/>
        <w:adjustRightInd/>
        <w:snapToGrid/>
        <w:spacing w:line="368" w:lineRule="exact"/>
        <w:jc w:val="both"/>
        <w:textAlignment w:val="auto"/>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eastAsia="zh-CN"/>
        </w:rPr>
        <w:t>备注：此表仅是对国家相关文件规定的摘录。国家出台的减免政策最终解释权，由中央相关职能部门负责解释。</w:t>
      </w:r>
    </w:p>
    <w:p/>
    <w:p/>
    <w:sectPr>
      <w:footerReference r:id="rId3" w:type="default"/>
      <w:pgSz w:w="11906" w:h="16838"/>
      <w:pgMar w:top="1440" w:right="1800" w:bottom="1440" w:left="1800" w:header="851" w:footer="992" w:gutter="0"/>
      <w:pgNumType w:fmt="decimal" w:start="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2000000000000000000"/>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ind w:firstLine="280" w:firstLineChars="100"/>
                            <w:rPr>
                              <w:rStyle w:val="7"/>
                              <w:rFonts w:hint="eastAsia" w:ascii="宋体" w:hAnsi="宋体" w:eastAsia="宋体" w:cs="宋体"/>
                              <w:sz w:val="28"/>
                            </w:rPr>
                          </w:pPr>
                          <w:r>
                            <w:rPr>
                              <w:rStyle w:val="7"/>
                              <w:rFonts w:hint="eastAsia" w:ascii="宋体" w:hAnsi="宋体" w:eastAsia="宋体" w:cs="宋体"/>
                              <w:sz w:val="28"/>
                            </w:rPr>
                            <w:t xml:space="preserve">— </w:t>
                          </w:r>
                          <w:r>
                            <w:rPr>
                              <w:rFonts w:hint="eastAsia" w:ascii="宋体" w:hAnsi="宋体" w:eastAsia="宋体" w:cs="宋体"/>
                              <w:sz w:val="28"/>
                            </w:rPr>
                            <w:fldChar w:fldCharType="begin"/>
                          </w:r>
                          <w:r>
                            <w:rPr>
                              <w:rStyle w:val="7"/>
                              <w:rFonts w:hint="eastAsia" w:ascii="宋体" w:hAnsi="宋体" w:eastAsia="宋体" w:cs="宋体"/>
                              <w:sz w:val="28"/>
                            </w:rPr>
                            <w:instrText xml:space="preserve"> PAGE </w:instrText>
                          </w:r>
                          <w:r>
                            <w:rPr>
                              <w:rFonts w:hint="eastAsia" w:ascii="宋体" w:hAnsi="宋体" w:eastAsia="宋体" w:cs="宋体"/>
                              <w:sz w:val="28"/>
                            </w:rPr>
                            <w:fldChar w:fldCharType="separate"/>
                          </w:r>
                          <w:r>
                            <w:rPr>
                              <w:rStyle w:val="7"/>
                              <w:rFonts w:hint="eastAsia" w:ascii="宋体" w:hAnsi="宋体" w:eastAsia="宋体" w:cs="宋体"/>
                              <w:sz w:val="28"/>
                            </w:rPr>
                            <w:t>1</w:t>
                          </w:r>
                          <w:r>
                            <w:rPr>
                              <w:rFonts w:hint="eastAsia" w:ascii="宋体" w:hAnsi="宋体" w:eastAsia="宋体" w:cs="宋体"/>
                              <w:sz w:val="28"/>
                            </w:rPr>
                            <w:fldChar w:fldCharType="end"/>
                          </w:r>
                          <w:r>
                            <w:rPr>
                              <w:rStyle w:val="7"/>
                              <w:rFonts w:hint="eastAsia" w:ascii="宋体" w:hAnsi="宋体" w:eastAsia="宋体" w:cs="宋体"/>
                              <w:sz w:val="28"/>
                            </w:rPr>
                            <w:t xml:space="preserve"> —</w:t>
                          </w:r>
                        </w:p>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Ps5vjrgEAAEsD&#10;AAAOAAAAAAAAAAEAIAAAAB4BAABkcnMvZTJvRG9jLnhtbFBLBQYAAAAABgAGAFkBAAA+BQAAAAA=&#10;">
              <v:path/>
              <v:fill on="f" focussize="0,0"/>
              <v:stroke on="f"/>
              <v:imagedata o:title=""/>
              <o:lock v:ext="edit" aspectratio="f"/>
              <v:textbox inset="0mm,0mm,0mm,0mm" style="mso-fit-shape-to-text:t;">
                <w:txbxContent>
                  <w:p>
                    <w:pPr>
                      <w:pStyle w:val="2"/>
                      <w:ind w:firstLine="280" w:firstLineChars="100"/>
                      <w:rPr>
                        <w:rStyle w:val="7"/>
                        <w:rFonts w:hint="eastAsia" w:ascii="宋体" w:hAnsi="宋体" w:eastAsia="宋体" w:cs="宋体"/>
                        <w:sz w:val="28"/>
                      </w:rPr>
                    </w:pPr>
                    <w:r>
                      <w:rPr>
                        <w:rStyle w:val="7"/>
                        <w:rFonts w:hint="eastAsia" w:ascii="宋体" w:hAnsi="宋体" w:eastAsia="宋体" w:cs="宋体"/>
                        <w:sz w:val="28"/>
                      </w:rPr>
                      <w:t xml:space="preserve">— </w:t>
                    </w:r>
                    <w:r>
                      <w:rPr>
                        <w:rFonts w:hint="eastAsia" w:ascii="宋体" w:hAnsi="宋体" w:eastAsia="宋体" w:cs="宋体"/>
                        <w:sz w:val="28"/>
                      </w:rPr>
                      <w:fldChar w:fldCharType="begin"/>
                    </w:r>
                    <w:r>
                      <w:rPr>
                        <w:rStyle w:val="7"/>
                        <w:rFonts w:hint="eastAsia" w:ascii="宋体" w:hAnsi="宋体" w:eastAsia="宋体" w:cs="宋体"/>
                        <w:sz w:val="28"/>
                      </w:rPr>
                      <w:instrText xml:space="preserve"> PAGE </w:instrText>
                    </w:r>
                    <w:r>
                      <w:rPr>
                        <w:rFonts w:hint="eastAsia" w:ascii="宋体" w:hAnsi="宋体" w:eastAsia="宋体" w:cs="宋体"/>
                        <w:sz w:val="28"/>
                      </w:rPr>
                      <w:fldChar w:fldCharType="separate"/>
                    </w:r>
                    <w:r>
                      <w:rPr>
                        <w:rStyle w:val="7"/>
                        <w:rFonts w:hint="eastAsia" w:ascii="宋体" w:hAnsi="宋体" w:eastAsia="宋体" w:cs="宋体"/>
                        <w:sz w:val="28"/>
                      </w:rPr>
                      <w:t>1</w:t>
                    </w:r>
                    <w:r>
                      <w:rPr>
                        <w:rFonts w:hint="eastAsia" w:ascii="宋体" w:hAnsi="宋体" w:eastAsia="宋体" w:cs="宋体"/>
                        <w:sz w:val="28"/>
                      </w:rPr>
                      <w:fldChar w:fldCharType="end"/>
                    </w:r>
                    <w:r>
                      <w:rPr>
                        <w:rStyle w:val="7"/>
                        <w:rFonts w:hint="eastAsia" w:ascii="宋体" w:hAnsi="宋体" w:eastAsia="宋体" w:cs="宋体"/>
                        <w:sz w:val="28"/>
                      </w:rPr>
                      <w:t xml:space="preserve"> —</w:t>
                    </w:r>
                  </w:p>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2C60CF"/>
    <w:rsid w:val="00060AA3"/>
    <w:rsid w:val="00136821"/>
    <w:rsid w:val="001E7445"/>
    <w:rsid w:val="00232F36"/>
    <w:rsid w:val="003135AA"/>
    <w:rsid w:val="003169DB"/>
    <w:rsid w:val="004675FC"/>
    <w:rsid w:val="004E2F81"/>
    <w:rsid w:val="0075555C"/>
    <w:rsid w:val="007865E5"/>
    <w:rsid w:val="00845501"/>
    <w:rsid w:val="00901A22"/>
    <w:rsid w:val="00997690"/>
    <w:rsid w:val="009A0603"/>
    <w:rsid w:val="00B062D0"/>
    <w:rsid w:val="00DE0DAA"/>
    <w:rsid w:val="00FE3490"/>
    <w:rsid w:val="01046BDD"/>
    <w:rsid w:val="010D2DE0"/>
    <w:rsid w:val="0117199D"/>
    <w:rsid w:val="01216BCD"/>
    <w:rsid w:val="012D2667"/>
    <w:rsid w:val="013019BC"/>
    <w:rsid w:val="01357B14"/>
    <w:rsid w:val="013B7A68"/>
    <w:rsid w:val="01435985"/>
    <w:rsid w:val="0151195E"/>
    <w:rsid w:val="015B4E7D"/>
    <w:rsid w:val="015E3F4B"/>
    <w:rsid w:val="016D42BE"/>
    <w:rsid w:val="018D103F"/>
    <w:rsid w:val="0198481B"/>
    <w:rsid w:val="019866B4"/>
    <w:rsid w:val="01AA1C36"/>
    <w:rsid w:val="01C90FE3"/>
    <w:rsid w:val="01E74B8E"/>
    <w:rsid w:val="01F5186E"/>
    <w:rsid w:val="02031AF5"/>
    <w:rsid w:val="020E00BF"/>
    <w:rsid w:val="02180192"/>
    <w:rsid w:val="024D246A"/>
    <w:rsid w:val="0252620B"/>
    <w:rsid w:val="0259589C"/>
    <w:rsid w:val="0262417A"/>
    <w:rsid w:val="02630AE8"/>
    <w:rsid w:val="02690B4F"/>
    <w:rsid w:val="026917F0"/>
    <w:rsid w:val="026E7E8C"/>
    <w:rsid w:val="027A1D3C"/>
    <w:rsid w:val="02960088"/>
    <w:rsid w:val="029B1661"/>
    <w:rsid w:val="029F6ECB"/>
    <w:rsid w:val="02A56858"/>
    <w:rsid w:val="02A6469A"/>
    <w:rsid w:val="02BD75A2"/>
    <w:rsid w:val="02D17F62"/>
    <w:rsid w:val="03195094"/>
    <w:rsid w:val="03297FB3"/>
    <w:rsid w:val="032A52E0"/>
    <w:rsid w:val="03370B2D"/>
    <w:rsid w:val="03541F7B"/>
    <w:rsid w:val="03655362"/>
    <w:rsid w:val="03670EA4"/>
    <w:rsid w:val="0369600A"/>
    <w:rsid w:val="03732716"/>
    <w:rsid w:val="0394356A"/>
    <w:rsid w:val="03A4088B"/>
    <w:rsid w:val="03B0250B"/>
    <w:rsid w:val="03E11684"/>
    <w:rsid w:val="03E423FD"/>
    <w:rsid w:val="03F7290F"/>
    <w:rsid w:val="041756C3"/>
    <w:rsid w:val="04202E19"/>
    <w:rsid w:val="04233CD8"/>
    <w:rsid w:val="042A1B62"/>
    <w:rsid w:val="04300C66"/>
    <w:rsid w:val="04485980"/>
    <w:rsid w:val="044F514E"/>
    <w:rsid w:val="045121FE"/>
    <w:rsid w:val="045C59BF"/>
    <w:rsid w:val="0477104F"/>
    <w:rsid w:val="0480786B"/>
    <w:rsid w:val="04831CC7"/>
    <w:rsid w:val="048678A6"/>
    <w:rsid w:val="0491431A"/>
    <w:rsid w:val="049279E8"/>
    <w:rsid w:val="049D60D4"/>
    <w:rsid w:val="04A87C5A"/>
    <w:rsid w:val="04BB676A"/>
    <w:rsid w:val="04C4342F"/>
    <w:rsid w:val="04D73B0E"/>
    <w:rsid w:val="04E67CFA"/>
    <w:rsid w:val="04FF750B"/>
    <w:rsid w:val="05015DBE"/>
    <w:rsid w:val="050977BB"/>
    <w:rsid w:val="050A173B"/>
    <w:rsid w:val="05116C61"/>
    <w:rsid w:val="051F06B4"/>
    <w:rsid w:val="05266840"/>
    <w:rsid w:val="053A6F4C"/>
    <w:rsid w:val="05410C48"/>
    <w:rsid w:val="055463E4"/>
    <w:rsid w:val="05563393"/>
    <w:rsid w:val="0557496E"/>
    <w:rsid w:val="05593F27"/>
    <w:rsid w:val="05610491"/>
    <w:rsid w:val="059A3F2C"/>
    <w:rsid w:val="05B2416F"/>
    <w:rsid w:val="05B4320F"/>
    <w:rsid w:val="05B71342"/>
    <w:rsid w:val="05BF1B7A"/>
    <w:rsid w:val="05C0299E"/>
    <w:rsid w:val="05D70F09"/>
    <w:rsid w:val="05DE085D"/>
    <w:rsid w:val="05DE564F"/>
    <w:rsid w:val="05F206DF"/>
    <w:rsid w:val="05F76D59"/>
    <w:rsid w:val="062244B4"/>
    <w:rsid w:val="06281F02"/>
    <w:rsid w:val="062C60CF"/>
    <w:rsid w:val="0641533E"/>
    <w:rsid w:val="066151C2"/>
    <w:rsid w:val="06753254"/>
    <w:rsid w:val="06852AC2"/>
    <w:rsid w:val="068547EE"/>
    <w:rsid w:val="069136BC"/>
    <w:rsid w:val="069D6E70"/>
    <w:rsid w:val="06A1607A"/>
    <w:rsid w:val="06AF20B5"/>
    <w:rsid w:val="06B36DFB"/>
    <w:rsid w:val="06F11E67"/>
    <w:rsid w:val="06F70D46"/>
    <w:rsid w:val="07035048"/>
    <w:rsid w:val="07151354"/>
    <w:rsid w:val="07186D34"/>
    <w:rsid w:val="07201124"/>
    <w:rsid w:val="072950EE"/>
    <w:rsid w:val="072A4A1E"/>
    <w:rsid w:val="074648D4"/>
    <w:rsid w:val="0748031C"/>
    <w:rsid w:val="074D1AC5"/>
    <w:rsid w:val="07620083"/>
    <w:rsid w:val="07665460"/>
    <w:rsid w:val="076B6E83"/>
    <w:rsid w:val="076F089B"/>
    <w:rsid w:val="07717205"/>
    <w:rsid w:val="077638E7"/>
    <w:rsid w:val="077753EA"/>
    <w:rsid w:val="07776802"/>
    <w:rsid w:val="07813136"/>
    <w:rsid w:val="07833F61"/>
    <w:rsid w:val="07841540"/>
    <w:rsid w:val="0789570C"/>
    <w:rsid w:val="078F0895"/>
    <w:rsid w:val="07A82669"/>
    <w:rsid w:val="07C6490C"/>
    <w:rsid w:val="07D04598"/>
    <w:rsid w:val="07E60218"/>
    <w:rsid w:val="07E610F0"/>
    <w:rsid w:val="07E872A2"/>
    <w:rsid w:val="07FC4F55"/>
    <w:rsid w:val="080A37AE"/>
    <w:rsid w:val="08106C4E"/>
    <w:rsid w:val="08133024"/>
    <w:rsid w:val="081F6453"/>
    <w:rsid w:val="082A6A37"/>
    <w:rsid w:val="0842176E"/>
    <w:rsid w:val="084C53B2"/>
    <w:rsid w:val="08706288"/>
    <w:rsid w:val="089D3080"/>
    <w:rsid w:val="08A010AF"/>
    <w:rsid w:val="08AC6420"/>
    <w:rsid w:val="08CF67CD"/>
    <w:rsid w:val="08E06111"/>
    <w:rsid w:val="08F75AFD"/>
    <w:rsid w:val="08FE01B4"/>
    <w:rsid w:val="0908336D"/>
    <w:rsid w:val="092759FD"/>
    <w:rsid w:val="09297C46"/>
    <w:rsid w:val="09315F11"/>
    <w:rsid w:val="095C76D5"/>
    <w:rsid w:val="09743373"/>
    <w:rsid w:val="09781FF1"/>
    <w:rsid w:val="097C5EA0"/>
    <w:rsid w:val="097D5789"/>
    <w:rsid w:val="09832903"/>
    <w:rsid w:val="09950AE7"/>
    <w:rsid w:val="09A11A2A"/>
    <w:rsid w:val="09A66671"/>
    <w:rsid w:val="09AA6D42"/>
    <w:rsid w:val="09AD51EE"/>
    <w:rsid w:val="09BC04BF"/>
    <w:rsid w:val="09C14363"/>
    <w:rsid w:val="09D858CC"/>
    <w:rsid w:val="09D95228"/>
    <w:rsid w:val="09E34872"/>
    <w:rsid w:val="09EB1A8E"/>
    <w:rsid w:val="09F1011C"/>
    <w:rsid w:val="09F3602A"/>
    <w:rsid w:val="09F649AB"/>
    <w:rsid w:val="0A043857"/>
    <w:rsid w:val="0A1A6E4B"/>
    <w:rsid w:val="0A2F6FE5"/>
    <w:rsid w:val="0A314572"/>
    <w:rsid w:val="0A334536"/>
    <w:rsid w:val="0A34096E"/>
    <w:rsid w:val="0A357BF5"/>
    <w:rsid w:val="0A455AA0"/>
    <w:rsid w:val="0A77791B"/>
    <w:rsid w:val="0A784649"/>
    <w:rsid w:val="0A7971F6"/>
    <w:rsid w:val="0A9238CC"/>
    <w:rsid w:val="0A9337D9"/>
    <w:rsid w:val="0A977B97"/>
    <w:rsid w:val="0A9A73F4"/>
    <w:rsid w:val="0AAA42AC"/>
    <w:rsid w:val="0AAE17DC"/>
    <w:rsid w:val="0AB06645"/>
    <w:rsid w:val="0ABA7088"/>
    <w:rsid w:val="0ACF3943"/>
    <w:rsid w:val="0AD36E38"/>
    <w:rsid w:val="0AF1441C"/>
    <w:rsid w:val="0AF61DA3"/>
    <w:rsid w:val="0AF74FB9"/>
    <w:rsid w:val="0B132149"/>
    <w:rsid w:val="0B1321E7"/>
    <w:rsid w:val="0B27223A"/>
    <w:rsid w:val="0B370838"/>
    <w:rsid w:val="0B3809AE"/>
    <w:rsid w:val="0B4128CA"/>
    <w:rsid w:val="0B5153FC"/>
    <w:rsid w:val="0B703B23"/>
    <w:rsid w:val="0B7C1D1A"/>
    <w:rsid w:val="0B7E4C73"/>
    <w:rsid w:val="0B9035CA"/>
    <w:rsid w:val="0BAB22B2"/>
    <w:rsid w:val="0BB93BA6"/>
    <w:rsid w:val="0BD02A98"/>
    <w:rsid w:val="0BD954FD"/>
    <w:rsid w:val="0BDF1497"/>
    <w:rsid w:val="0BE07B8B"/>
    <w:rsid w:val="0BEF05A2"/>
    <w:rsid w:val="0BEF7708"/>
    <w:rsid w:val="0BF61FAC"/>
    <w:rsid w:val="0C13467F"/>
    <w:rsid w:val="0C183F14"/>
    <w:rsid w:val="0C1E7122"/>
    <w:rsid w:val="0C1F3398"/>
    <w:rsid w:val="0C2E0667"/>
    <w:rsid w:val="0C413728"/>
    <w:rsid w:val="0C423317"/>
    <w:rsid w:val="0C42504C"/>
    <w:rsid w:val="0C4A137D"/>
    <w:rsid w:val="0C4D1230"/>
    <w:rsid w:val="0C5607F8"/>
    <w:rsid w:val="0C5D0684"/>
    <w:rsid w:val="0C734176"/>
    <w:rsid w:val="0C9E2392"/>
    <w:rsid w:val="0CA60FC9"/>
    <w:rsid w:val="0CAD7274"/>
    <w:rsid w:val="0CB656FA"/>
    <w:rsid w:val="0CB97151"/>
    <w:rsid w:val="0CD32106"/>
    <w:rsid w:val="0CF536BE"/>
    <w:rsid w:val="0D0214CD"/>
    <w:rsid w:val="0D03758A"/>
    <w:rsid w:val="0D052346"/>
    <w:rsid w:val="0D0A48FD"/>
    <w:rsid w:val="0D1C7D09"/>
    <w:rsid w:val="0D2921AF"/>
    <w:rsid w:val="0D2C67D1"/>
    <w:rsid w:val="0D2C7C25"/>
    <w:rsid w:val="0D317320"/>
    <w:rsid w:val="0D5055C2"/>
    <w:rsid w:val="0D5E4C2F"/>
    <w:rsid w:val="0D634108"/>
    <w:rsid w:val="0D67561F"/>
    <w:rsid w:val="0D693FC5"/>
    <w:rsid w:val="0D980B3F"/>
    <w:rsid w:val="0DAD30BD"/>
    <w:rsid w:val="0DB74DFC"/>
    <w:rsid w:val="0DBA01FE"/>
    <w:rsid w:val="0DD00A91"/>
    <w:rsid w:val="0DD25172"/>
    <w:rsid w:val="0DD6278D"/>
    <w:rsid w:val="0DD76915"/>
    <w:rsid w:val="0DDD6ADA"/>
    <w:rsid w:val="0DE12EAC"/>
    <w:rsid w:val="0DF643C5"/>
    <w:rsid w:val="0E022425"/>
    <w:rsid w:val="0E0D1C23"/>
    <w:rsid w:val="0E0F3486"/>
    <w:rsid w:val="0E103BBB"/>
    <w:rsid w:val="0E1446FA"/>
    <w:rsid w:val="0E280B32"/>
    <w:rsid w:val="0E2B179E"/>
    <w:rsid w:val="0E3750B3"/>
    <w:rsid w:val="0E3C440F"/>
    <w:rsid w:val="0E400606"/>
    <w:rsid w:val="0E423E16"/>
    <w:rsid w:val="0E5B0D4C"/>
    <w:rsid w:val="0E7B7618"/>
    <w:rsid w:val="0E7D001B"/>
    <w:rsid w:val="0E844740"/>
    <w:rsid w:val="0E8F5993"/>
    <w:rsid w:val="0E926F4E"/>
    <w:rsid w:val="0E96345D"/>
    <w:rsid w:val="0EA4409A"/>
    <w:rsid w:val="0EB87785"/>
    <w:rsid w:val="0EC62DBC"/>
    <w:rsid w:val="0ED70AD9"/>
    <w:rsid w:val="0EED1EB0"/>
    <w:rsid w:val="0EF133DF"/>
    <w:rsid w:val="0F06440F"/>
    <w:rsid w:val="0F312D8F"/>
    <w:rsid w:val="0F3C1294"/>
    <w:rsid w:val="0F40711D"/>
    <w:rsid w:val="0F5E5632"/>
    <w:rsid w:val="0F812B86"/>
    <w:rsid w:val="0F8B55F1"/>
    <w:rsid w:val="0F9D648F"/>
    <w:rsid w:val="0F9F3A10"/>
    <w:rsid w:val="0FA72DF7"/>
    <w:rsid w:val="0FD35827"/>
    <w:rsid w:val="0FD62441"/>
    <w:rsid w:val="0FE4084D"/>
    <w:rsid w:val="0FEB6A63"/>
    <w:rsid w:val="0FEE0082"/>
    <w:rsid w:val="10037AEA"/>
    <w:rsid w:val="100962B2"/>
    <w:rsid w:val="100D7F4A"/>
    <w:rsid w:val="100E6DF4"/>
    <w:rsid w:val="101B5539"/>
    <w:rsid w:val="105744A4"/>
    <w:rsid w:val="105E328F"/>
    <w:rsid w:val="105E51A9"/>
    <w:rsid w:val="106E7A40"/>
    <w:rsid w:val="107B516E"/>
    <w:rsid w:val="10825557"/>
    <w:rsid w:val="109446A3"/>
    <w:rsid w:val="10EA4D1E"/>
    <w:rsid w:val="10F53F73"/>
    <w:rsid w:val="11025EF6"/>
    <w:rsid w:val="111C7F43"/>
    <w:rsid w:val="11256577"/>
    <w:rsid w:val="11295EA3"/>
    <w:rsid w:val="112E785A"/>
    <w:rsid w:val="11500EFE"/>
    <w:rsid w:val="115B16F7"/>
    <w:rsid w:val="115C2889"/>
    <w:rsid w:val="11665728"/>
    <w:rsid w:val="119F2978"/>
    <w:rsid w:val="11A04682"/>
    <w:rsid w:val="11A04B8B"/>
    <w:rsid w:val="11A05EB1"/>
    <w:rsid w:val="11AF1581"/>
    <w:rsid w:val="11CC26C9"/>
    <w:rsid w:val="11DA11E1"/>
    <w:rsid w:val="11E04044"/>
    <w:rsid w:val="11E45602"/>
    <w:rsid w:val="11F26477"/>
    <w:rsid w:val="121678CD"/>
    <w:rsid w:val="121940C6"/>
    <w:rsid w:val="12221B13"/>
    <w:rsid w:val="12264046"/>
    <w:rsid w:val="122F3AA5"/>
    <w:rsid w:val="1232737B"/>
    <w:rsid w:val="123D7464"/>
    <w:rsid w:val="12552AC7"/>
    <w:rsid w:val="12576D19"/>
    <w:rsid w:val="12634E93"/>
    <w:rsid w:val="12702CCB"/>
    <w:rsid w:val="12757F91"/>
    <w:rsid w:val="12767C77"/>
    <w:rsid w:val="128F4056"/>
    <w:rsid w:val="12993123"/>
    <w:rsid w:val="129A0D8D"/>
    <w:rsid w:val="12AD1FDB"/>
    <w:rsid w:val="12D22520"/>
    <w:rsid w:val="12EC4620"/>
    <w:rsid w:val="12F702CC"/>
    <w:rsid w:val="13023BA9"/>
    <w:rsid w:val="131677FE"/>
    <w:rsid w:val="13186633"/>
    <w:rsid w:val="132E4D56"/>
    <w:rsid w:val="13371E4E"/>
    <w:rsid w:val="13402EF4"/>
    <w:rsid w:val="13441CF4"/>
    <w:rsid w:val="134C120C"/>
    <w:rsid w:val="134C4BBC"/>
    <w:rsid w:val="13592D97"/>
    <w:rsid w:val="1371285B"/>
    <w:rsid w:val="137D2822"/>
    <w:rsid w:val="13972E12"/>
    <w:rsid w:val="13C95BC2"/>
    <w:rsid w:val="13CC5D83"/>
    <w:rsid w:val="13D1733A"/>
    <w:rsid w:val="13D9149E"/>
    <w:rsid w:val="13DD6F27"/>
    <w:rsid w:val="13DE73BF"/>
    <w:rsid w:val="13E11326"/>
    <w:rsid w:val="13EC2DA4"/>
    <w:rsid w:val="13F5794A"/>
    <w:rsid w:val="13FC6BC6"/>
    <w:rsid w:val="140A7AF9"/>
    <w:rsid w:val="141023D0"/>
    <w:rsid w:val="14223315"/>
    <w:rsid w:val="1432215C"/>
    <w:rsid w:val="14427D61"/>
    <w:rsid w:val="145A7DC0"/>
    <w:rsid w:val="146A41CB"/>
    <w:rsid w:val="14702135"/>
    <w:rsid w:val="14704E6C"/>
    <w:rsid w:val="148437FC"/>
    <w:rsid w:val="1489545A"/>
    <w:rsid w:val="14957F97"/>
    <w:rsid w:val="149A227F"/>
    <w:rsid w:val="149A7416"/>
    <w:rsid w:val="14A11972"/>
    <w:rsid w:val="14A40AD5"/>
    <w:rsid w:val="14A443DB"/>
    <w:rsid w:val="14BA55A8"/>
    <w:rsid w:val="14BB1EDE"/>
    <w:rsid w:val="14D31B38"/>
    <w:rsid w:val="14E22371"/>
    <w:rsid w:val="14E944C9"/>
    <w:rsid w:val="14F3131F"/>
    <w:rsid w:val="15162527"/>
    <w:rsid w:val="153F619C"/>
    <w:rsid w:val="154F78DE"/>
    <w:rsid w:val="155860CE"/>
    <w:rsid w:val="156433E3"/>
    <w:rsid w:val="156D7F2C"/>
    <w:rsid w:val="157F380B"/>
    <w:rsid w:val="159D3092"/>
    <w:rsid w:val="15AD068D"/>
    <w:rsid w:val="15AE02EB"/>
    <w:rsid w:val="15BE3AB8"/>
    <w:rsid w:val="15C41267"/>
    <w:rsid w:val="16011882"/>
    <w:rsid w:val="161A6A30"/>
    <w:rsid w:val="161B29B9"/>
    <w:rsid w:val="16367DA2"/>
    <w:rsid w:val="163D1AC5"/>
    <w:rsid w:val="164105F0"/>
    <w:rsid w:val="164E28B7"/>
    <w:rsid w:val="165C257F"/>
    <w:rsid w:val="16723720"/>
    <w:rsid w:val="167E7184"/>
    <w:rsid w:val="16934F24"/>
    <w:rsid w:val="169469E7"/>
    <w:rsid w:val="16A628E0"/>
    <w:rsid w:val="16A95125"/>
    <w:rsid w:val="16AF6F14"/>
    <w:rsid w:val="16C60EA9"/>
    <w:rsid w:val="16D015F8"/>
    <w:rsid w:val="16D66292"/>
    <w:rsid w:val="16DA54FC"/>
    <w:rsid w:val="16DB4377"/>
    <w:rsid w:val="16E52208"/>
    <w:rsid w:val="16E61AD1"/>
    <w:rsid w:val="170F769F"/>
    <w:rsid w:val="1719336B"/>
    <w:rsid w:val="17274DBB"/>
    <w:rsid w:val="172E4568"/>
    <w:rsid w:val="172E66D9"/>
    <w:rsid w:val="172F776F"/>
    <w:rsid w:val="17382B1D"/>
    <w:rsid w:val="17552BC7"/>
    <w:rsid w:val="175975A4"/>
    <w:rsid w:val="17605593"/>
    <w:rsid w:val="176A5A73"/>
    <w:rsid w:val="17721AB8"/>
    <w:rsid w:val="17956DED"/>
    <w:rsid w:val="17986478"/>
    <w:rsid w:val="179B5246"/>
    <w:rsid w:val="17A41984"/>
    <w:rsid w:val="17B30CE0"/>
    <w:rsid w:val="17B34D36"/>
    <w:rsid w:val="17BE0915"/>
    <w:rsid w:val="17C8738A"/>
    <w:rsid w:val="17DC176F"/>
    <w:rsid w:val="17F160D1"/>
    <w:rsid w:val="17FB6A3C"/>
    <w:rsid w:val="18012B5E"/>
    <w:rsid w:val="18115087"/>
    <w:rsid w:val="181C0A78"/>
    <w:rsid w:val="181E3F1D"/>
    <w:rsid w:val="182C4449"/>
    <w:rsid w:val="183F5BB0"/>
    <w:rsid w:val="18523584"/>
    <w:rsid w:val="18571FEE"/>
    <w:rsid w:val="185B702A"/>
    <w:rsid w:val="1874065D"/>
    <w:rsid w:val="18765BCD"/>
    <w:rsid w:val="188F381B"/>
    <w:rsid w:val="18901623"/>
    <w:rsid w:val="18905A51"/>
    <w:rsid w:val="189430A8"/>
    <w:rsid w:val="189A5498"/>
    <w:rsid w:val="18A712F1"/>
    <w:rsid w:val="18AD2A0A"/>
    <w:rsid w:val="18AD3463"/>
    <w:rsid w:val="18C61A11"/>
    <w:rsid w:val="18CC3186"/>
    <w:rsid w:val="18D529F1"/>
    <w:rsid w:val="18E429AF"/>
    <w:rsid w:val="18E87D3E"/>
    <w:rsid w:val="18FF4995"/>
    <w:rsid w:val="19014F9E"/>
    <w:rsid w:val="19017443"/>
    <w:rsid w:val="191C4467"/>
    <w:rsid w:val="19295465"/>
    <w:rsid w:val="193D76CD"/>
    <w:rsid w:val="1943684E"/>
    <w:rsid w:val="1948759A"/>
    <w:rsid w:val="196E490C"/>
    <w:rsid w:val="1981161A"/>
    <w:rsid w:val="19A05548"/>
    <w:rsid w:val="19AC26A0"/>
    <w:rsid w:val="19AC5BE5"/>
    <w:rsid w:val="19BA06AB"/>
    <w:rsid w:val="19CB20FD"/>
    <w:rsid w:val="19CD6511"/>
    <w:rsid w:val="19CE3EEE"/>
    <w:rsid w:val="19E26433"/>
    <w:rsid w:val="19E56DDF"/>
    <w:rsid w:val="19EC0E48"/>
    <w:rsid w:val="19F7295C"/>
    <w:rsid w:val="19F743B2"/>
    <w:rsid w:val="1A053630"/>
    <w:rsid w:val="1A0B71A8"/>
    <w:rsid w:val="1A166677"/>
    <w:rsid w:val="1A167C86"/>
    <w:rsid w:val="1A176336"/>
    <w:rsid w:val="1A267067"/>
    <w:rsid w:val="1A281D81"/>
    <w:rsid w:val="1A2A2B13"/>
    <w:rsid w:val="1A5C67B7"/>
    <w:rsid w:val="1A6163C5"/>
    <w:rsid w:val="1A65582C"/>
    <w:rsid w:val="1A6748D2"/>
    <w:rsid w:val="1A684D8F"/>
    <w:rsid w:val="1A714668"/>
    <w:rsid w:val="1A7F3164"/>
    <w:rsid w:val="1A840034"/>
    <w:rsid w:val="1A8D549F"/>
    <w:rsid w:val="1AA64427"/>
    <w:rsid w:val="1AAF708D"/>
    <w:rsid w:val="1AB719A3"/>
    <w:rsid w:val="1AC40006"/>
    <w:rsid w:val="1ACD5A8B"/>
    <w:rsid w:val="1AFF0BA2"/>
    <w:rsid w:val="1B14378A"/>
    <w:rsid w:val="1B2B5B77"/>
    <w:rsid w:val="1B340FD7"/>
    <w:rsid w:val="1B3F7A8E"/>
    <w:rsid w:val="1B485593"/>
    <w:rsid w:val="1B4A511F"/>
    <w:rsid w:val="1B4C62C0"/>
    <w:rsid w:val="1B4D5B0A"/>
    <w:rsid w:val="1B570010"/>
    <w:rsid w:val="1B5855D2"/>
    <w:rsid w:val="1B5A708B"/>
    <w:rsid w:val="1B5D7C0C"/>
    <w:rsid w:val="1B6F3A21"/>
    <w:rsid w:val="1B96629C"/>
    <w:rsid w:val="1BA70AAE"/>
    <w:rsid w:val="1BAE1E97"/>
    <w:rsid w:val="1BD55AD9"/>
    <w:rsid w:val="1BDA7D40"/>
    <w:rsid w:val="1BDF1E18"/>
    <w:rsid w:val="1BE56C60"/>
    <w:rsid w:val="1BEA260B"/>
    <w:rsid w:val="1BEB074D"/>
    <w:rsid w:val="1BF019BC"/>
    <w:rsid w:val="1BF77EDA"/>
    <w:rsid w:val="1BFC5818"/>
    <w:rsid w:val="1C1512F2"/>
    <w:rsid w:val="1C194107"/>
    <w:rsid w:val="1C1E5F0B"/>
    <w:rsid w:val="1C205299"/>
    <w:rsid w:val="1C395468"/>
    <w:rsid w:val="1C3D193D"/>
    <w:rsid w:val="1C4041C4"/>
    <w:rsid w:val="1C4054CB"/>
    <w:rsid w:val="1C554671"/>
    <w:rsid w:val="1C5D1678"/>
    <w:rsid w:val="1C5E22B8"/>
    <w:rsid w:val="1C601EA4"/>
    <w:rsid w:val="1C6E6F93"/>
    <w:rsid w:val="1C71718D"/>
    <w:rsid w:val="1C95050E"/>
    <w:rsid w:val="1C983D08"/>
    <w:rsid w:val="1C9C64C6"/>
    <w:rsid w:val="1C9E5D9D"/>
    <w:rsid w:val="1CA671D3"/>
    <w:rsid w:val="1CC51ACB"/>
    <w:rsid w:val="1CC7561F"/>
    <w:rsid w:val="1CE31DF0"/>
    <w:rsid w:val="1CE40067"/>
    <w:rsid w:val="1CEF1887"/>
    <w:rsid w:val="1CF94C84"/>
    <w:rsid w:val="1D397AFC"/>
    <w:rsid w:val="1D3D257A"/>
    <w:rsid w:val="1D540761"/>
    <w:rsid w:val="1D6A5A64"/>
    <w:rsid w:val="1D8B00F6"/>
    <w:rsid w:val="1D92515F"/>
    <w:rsid w:val="1DD41C56"/>
    <w:rsid w:val="1DE62F93"/>
    <w:rsid w:val="1DE74468"/>
    <w:rsid w:val="1DE95D02"/>
    <w:rsid w:val="1DF14F6D"/>
    <w:rsid w:val="1DFA19DB"/>
    <w:rsid w:val="1E0423A7"/>
    <w:rsid w:val="1E1E1449"/>
    <w:rsid w:val="1E225F11"/>
    <w:rsid w:val="1E2F2648"/>
    <w:rsid w:val="1E556248"/>
    <w:rsid w:val="1E5E1609"/>
    <w:rsid w:val="1E7A7113"/>
    <w:rsid w:val="1E810963"/>
    <w:rsid w:val="1E820BA1"/>
    <w:rsid w:val="1E914BF9"/>
    <w:rsid w:val="1EAC4068"/>
    <w:rsid w:val="1EAE05C8"/>
    <w:rsid w:val="1EC83078"/>
    <w:rsid w:val="1EC84CCE"/>
    <w:rsid w:val="1ED12D18"/>
    <w:rsid w:val="1ED37FDE"/>
    <w:rsid w:val="1EDD3D08"/>
    <w:rsid w:val="1EE037FD"/>
    <w:rsid w:val="1EF76653"/>
    <w:rsid w:val="1EFA7CCA"/>
    <w:rsid w:val="1F146128"/>
    <w:rsid w:val="1F5279C1"/>
    <w:rsid w:val="1F604284"/>
    <w:rsid w:val="1F6405DB"/>
    <w:rsid w:val="1F814C37"/>
    <w:rsid w:val="1F820BAE"/>
    <w:rsid w:val="1F871219"/>
    <w:rsid w:val="1F9A4319"/>
    <w:rsid w:val="1FA53657"/>
    <w:rsid w:val="1FAC688F"/>
    <w:rsid w:val="1FBD5989"/>
    <w:rsid w:val="1FCB4EDF"/>
    <w:rsid w:val="1FE06714"/>
    <w:rsid w:val="1FE07E55"/>
    <w:rsid w:val="1FF12992"/>
    <w:rsid w:val="1FF50E88"/>
    <w:rsid w:val="20025377"/>
    <w:rsid w:val="200E2607"/>
    <w:rsid w:val="20176EDA"/>
    <w:rsid w:val="20230A07"/>
    <w:rsid w:val="203151D6"/>
    <w:rsid w:val="204D75BD"/>
    <w:rsid w:val="205263C6"/>
    <w:rsid w:val="20555850"/>
    <w:rsid w:val="20590911"/>
    <w:rsid w:val="207815AA"/>
    <w:rsid w:val="20A73491"/>
    <w:rsid w:val="20B60022"/>
    <w:rsid w:val="20CE2307"/>
    <w:rsid w:val="20D22792"/>
    <w:rsid w:val="20ED5247"/>
    <w:rsid w:val="21046BCF"/>
    <w:rsid w:val="210D6FAD"/>
    <w:rsid w:val="210F296E"/>
    <w:rsid w:val="212428A2"/>
    <w:rsid w:val="213D142F"/>
    <w:rsid w:val="21401C4C"/>
    <w:rsid w:val="214E2A19"/>
    <w:rsid w:val="215225CD"/>
    <w:rsid w:val="215B2534"/>
    <w:rsid w:val="21644310"/>
    <w:rsid w:val="21683915"/>
    <w:rsid w:val="21725970"/>
    <w:rsid w:val="21830960"/>
    <w:rsid w:val="219C2A37"/>
    <w:rsid w:val="21CA33B5"/>
    <w:rsid w:val="21E76DE5"/>
    <w:rsid w:val="21EE7D3D"/>
    <w:rsid w:val="22060BB8"/>
    <w:rsid w:val="22194F3A"/>
    <w:rsid w:val="221D5DA4"/>
    <w:rsid w:val="22372591"/>
    <w:rsid w:val="22380C73"/>
    <w:rsid w:val="223E43FB"/>
    <w:rsid w:val="224348C0"/>
    <w:rsid w:val="225343E7"/>
    <w:rsid w:val="2260265C"/>
    <w:rsid w:val="227B2D53"/>
    <w:rsid w:val="22A242F2"/>
    <w:rsid w:val="22B17595"/>
    <w:rsid w:val="22BE0778"/>
    <w:rsid w:val="22C10990"/>
    <w:rsid w:val="22D61AF8"/>
    <w:rsid w:val="22D73D3E"/>
    <w:rsid w:val="22EF2FD9"/>
    <w:rsid w:val="230B7F9E"/>
    <w:rsid w:val="2329502C"/>
    <w:rsid w:val="23417953"/>
    <w:rsid w:val="234973B5"/>
    <w:rsid w:val="234A4EA8"/>
    <w:rsid w:val="2353095A"/>
    <w:rsid w:val="235945BB"/>
    <w:rsid w:val="2359736C"/>
    <w:rsid w:val="237051E5"/>
    <w:rsid w:val="237060D0"/>
    <w:rsid w:val="23764C07"/>
    <w:rsid w:val="23767956"/>
    <w:rsid w:val="238A65BF"/>
    <w:rsid w:val="23905756"/>
    <w:rsid w:val="23955B1C"/>
    <w:rsid w:val="239F0CA7"/>
    <w:rsid w:val="23B609EE"/>
    <w:rsid w:val="23C13ACE"/>
    <w:rsid w:val="23C85CCF"/>
    <w:rsid w:val="23D0741F"/>
    <w:rsid w:val="23D07C32"/>
    <w:rsid w:val="23D31CF3"/>
    <w:rsid w:val="2401028E"/>
    <w:rsid w:val="24140F0A"/>
    <w:rsid w:val="24252163"/>
    <w:rsid w:val="24276D30"/>
    <w:rsid w:val="242B1D83"/>
    <w:rsid w:val="24362B21"/>
    <w:rsid w:val="243B43AE"/>
    <w:rsid w:val="24481A48"/>
    <w:rsid w:val="244E313D"/>
    <w:rsid w:val="24652FA4"/>
    <w:rsid w:val="2477406B"/>
    <w:rsid w:val="248C227B"/>
    <w:rsid w:val="24A37814"/>
    <w:rsid w:val="24AA2C6C"/>
    <w:rsid w:val="24AA5B79"/>
    <w:rsid w:val="24BA13DB"/>
    <w:rsid w:val="24CE32E0"/>
    <w:rsid w:val="24D01A66"/>
    <w:rsid w:val="24D66CCA"/>
    <w:rsid w:val="24E82259"/>
    <w:rsid w:val="24E87251"/>
    <w:rsid w:val="24F516F5"/>
    <w:rsid w:val="251807AC"/>
    <w:rsid w:val="252A0A91"/>
    <w:rsid w:val="253607B2"/>
    <w:rsid w:val="253C07CF"/>
    <w:rsid w:val="2544553F"/>
    <w:rsid w:val="254B68DC"/>
    <w:rsid w:val="25570FFB"/>
    <w:rsid w:val="255C0CF2"/>
    <w:rsid w:val="256A04D7"/>
    <w:rsid w:val="25760EBC"/>
    <w:rsid w:val="25B77D97"/>
    <w:rsid w:val="25C52609"/>
    <w:rsid w:val="25D25BD4"/>
    <w:rsid w:val="25D957D3"/>
    <w:rsid w:val="25DD19B2"/>
    <w:rsid w:val="25E226ED"/>
    <w:rsid w:val="260066DC"/>
    <w:rsid w:val="26046B01"/>
    <w:rsid w:val="26163A8B"/>
    <w:rsid w:val="26285E00"/>
    <w:rsid w:val="263F12C0"/>
    <w:rsid w:val="26471C3F"/>
    <w:rsid w:val="265B523D"/>
    <w:rsid w:val="26757D54"/>
    <w:rsid w:val="26885E16"/>
    <w:rsid w:val="26A35EC0"/>
    <w:rsid w:val="26AA6F1F"/>
    <w:rsid w:val="26B84BC9"/>
    <w:rsid w:val="26C64EF7"/>
    <w:rsid w:val="26D0634C"/>
    <w:rsid w:val="26D17A0D"/>
    <w:rsid w:val="26D91A6B"/>
    <w:rsid w:val="26DA0084"/>
    <w:rsid w:val="26DC2174"/>
    <w:rsid w:val="26F57BD9"/>
    <w:rsid w:val="26FC55CC"/>
    <w:rsid w:val="27037A2F"/>
    <w:rsid w:val="270818FC"/>
    <w:rsid w:val="27357B65"/>
    <w:rsid w:val="27370632"/>
    <w:rsid w:val="27432741"/>
    <w:rsid w:val="27452509"/>
    <w:rsid w:val="276250F6"/>
    <w:rsid w:val="276D640F"/>
    <w:rsid w:val="278F5ED1"/>
    <w:rsid w:val="279A4BED"/>
    <w:rsid w:val="27A85F70"/>
    <w:rsid w:val="27CA6598"/>
    <w:rsid w:val="27D140E6"/>
    <w:rsid w:val="27D84077"/>
    <w:rsid w:val="27DF58CA"/>
    <w:rsid w:val="27F83B8C"/>
    <w:rsid w:val="28072F3D"/>
    <w:rsid w:val="28075310"/>
    <w:rsid w:val="283664D1"/>
    <w:rsid w:val="28404443"/>
    <w:rsid w:val="284911DF"/>
    <w:rsid w:val="28525A14"/>
    <w:rsid w:val="28560E64"/>
    <w:rsid w:val="285E37AE"/>
    <w:rsid w:val="286B4088"/>
    <w:rsid w:val="286C6017"/>
    <w:rsid w:val="28777C40"/>
    <w:rsid w:val="287A7DFD"/>
    <w:rsid w:val="28903040"/>
    <w:rsid w:val="28912DA3"/>
    <w:rsid w:val="289508F2"/>
    <w:rsid w:val="289C1F4D"/>
    <w:rsid w:val="28A82384"/>
    <w:rsid w:val="28CC257A"/>
    <w:rsid w:val="28D4535D"/>
    <w:rsid w:val="28DB05CF"/>
    <w:rsid w:val="28F76ADB"/>
    <w:rsid w:val="290926CF"/>
    <w:rsid w:val="292C65C6"/>
    <w:rsid w:val="292D7BC0"/>
    <w:rsid w:val="29405FF9"/>
    <w:rsid w:val="295A625B"/>
    <w:rsid w:val="29621864"/>
    <w:rsid w:val="29653B40"/>
    <w:rsid w:val="29704BF7"/>
    <w:rsid w:val="29832A41"/>
    <w:rsid w:val="298518A6"/>
    <w:rsid w:val="29BE36C8"/>
    <w:rsid w:val="29D15E69"/>
    <w:rsid w:val="29E270E7"/>
    <w:rsid w:val="29E66DC4"/>
    <w:rsid w:val="29E97D83"/>
    <w:rsid w:val="29EE3731"/>
    <w:rsid w:val="29FE4E86"/>
    <w:rsid w:val="2A104A3A"/>
    <w:rsid w:val="2A212AC4"/>
    <w:rsid w:val="2A227D21"/>
    <w:rsid w:val="2A3B1D39"/>
    <w:rsid w:val="2A454396"/>
    <w:rsid w:val="2A4A3F3A"/>
    <w:rsid w:val="2A4C3C1C"/>
    <w:rsid w:val="2A556EE6"/>
    <w:rsid w:val="2A612337"/>
    <w:rsid w:val="2A6879D6"/>
    <w:rsid w:val="2A813D2E"/>
    <w:rsid w:val="2A901623"/>
    <w:rsid w:val="2AA10E0D"/>
    <w:rsid w:val="2ABE6FCC"/>
    <w:rsid w:val="2AC1088A"/>
    <w:rsid w:val="2AC16F58"/>
    <w:rsid w:val="2ACB198E"/>
    <w:rsid w:val="2ACD2180"/>
    <w:rsid w:val="2AD61EFF"/>
    <w:rsid w:val="2AE01720"/>
    <w:rsid w:val="2AE35E1C"/>
    <w:rsid w:val="2AE60452"/>
    <w:rsid w:val="2B034F93"/>
    <w:rsid w:val="2B133E49"/>
    <w:rsid w:val="2B166443"/>
    <w:rsid w:val="2B1D1DB5"/>
    <w:rsid w:val="2B220712"/>
    <w:rsid w:val="2B3B3364"/>
    <w:rsid w:val="2B456CD2"/>
    <w:rsid w:val="2B487B25"/>
    <w:rsid w:val="2B4A6F26"/>
    <w:rsid w:val="2B516678"/>
    <w:rsid w:val="2B662443"/>
    <w:rsid w:val="2B890E00"/>
    <w:rsid w:val="2BB72EBA"/>
    <w:rsid w:val="2BC73F4E"/>
    <w:rsid w:val="2C173257"/>
    <w:rsid w:val="2C1856AE"/>
    <w:rsid w:val="2C212167"/>
    <w:rsid w:val="2C5E76A1"/>
    <w:rsid w:val="2C6667EB"/>
    <w:rsid w:val="2C7B6C13"/>
    <w:rsid w:val="2C7F5876"/>
    <w:rsid w:val="2C886816"/>
    <w:rsid w:val="2C896B54"/>
    <w:rsid w:val="2C8C5B9D"/>
    <w:rsid w:val="2C9A400F"/>
    <w:rsid w:val="2C9E5E97"/>
    <w:rsid w:val="2CA85DD5"/>
    <w:rsid w:val="2CAA39F3"/>
    <w:rsid w:val="2CAE53D8"/>
    <w:rsid w:val="2CBF2EEF"/>
    <w:rsid w:val="2CC31A38"/>
    <w:rsid w:val="2CC44DB5"/>
    <w:rsid w:val="2CCD4B4A"/>
    <w:rsid w:val="2CFA2FB9"/>
    <w:rsid w:val="2D0C33E6"/>
    <w:rsid w:val="2D2003EB"/>
    <w:rsid w:val="2D460CB0"/>
    <w:rsid w:val="2D4C79D5"/>
    <w:rsid w:val="2D523FFD"/>
    <w:rsid w:val="2D605864"/>
    <w:rsid w:val="2D845C6B"/>
    <w:rsid w:val="2DA50A2C"/>
    <w:rsid w:val="2DAB3613"/>
    <w:rsid w:val="2DAF2B3B"/>
    <w:rsid w:val="2DBB56A3"/>
    <w:rsid w:val="2DD13164"/>
    <w:rsid w:val="2DE40310"/>
    <w:rsid w:val="2DE67A61"/>
    <w:rsid w:val="2DE77E48"/>
    <w:rsid w:val="2DEE1294"/>
    <w:rsid w:val="2DEE6B56"/>
    <w:rsid w:val="2DEF0FE1"/>
    <w:rsid w:val="2E01686E"/>
    <w:rsid w:val="2E077A1C"/>
    <w:rsid w:val="2E0A54C3"/>
    <w:rsid w:val="2E14249D"/>
    <w:rsid w:val="2E24601E"/>
    <w:rsid w:val="2E247755"/>
    <w:rsid w:val="2E250E12"/>
    <w:rsid w:val="2E270F19"/>
    <w:rsid w:val="2E3518D8"/>
    <w:rsid w:val="2E3E6D87"/>
    <w:rsid w:val="2E4A6D8E"/>
    <w:rsid w:val="2E912C72"/>
    <w:rsid w:val="2EA06F7C"/>
    <w:rsid w:val="2EBA2262"/>
    <w:rsid w:val="2ECB6E5B"/>
    <w:rsid w:val="2ECF7B10"/>
    <w:rsid w:val="2EF76882"/>
    <w:rsid w:val="2EFC2363"/>
    <w:rsid w:val="2EFE7FD7"/>
    <w:rsid w:val="2F035F3F"/>
    <w:rsid w:val="2F0D7CC1"/>
    <w:rsid w:val="2F156091"/>
    <w:rsid w:val="2F1C53A1"/>
    <w:rsid w:val="2F2E5B0D"/>
    <w:rsid w:val="2F321BE3"/>
    <w:rsid w:val="2F3929F8"/>
    <w:rsid w:val="2F397EBE"/>
    <w:rsid w:val="2F4721E8"/>
    <w:rsid w:val="2F486817"/>
    <w:rsid w:val="2F4F0201"/>
    <w:rsid w:val="2F51238D"/>
    <w:rsid w:val="2F537CFC"/>
    <w:rsid w:val="2F575B79"/>
    <w:rsid w:val="2F6458BE"/>
    <w:rsid w:val="2F96509E"/>
    <w:rsid w:val="2F9F00C4"/>
    <w:rsid w:val="2FB86547"/>
    <w:rsid w:val="2FD03999"/>
    <w:rsid w:val="2FE376A7"/>
    <w:rsid w:val="30126348"/>
    <w:rsid w:val="3016524D"/>
    <w:rsid w:val="301D0259"/>
    <w:rsid w:val="302211EA"/>
    <w:rsid w:val="303A44DA"/>
    <w:rsid w:val="3050146A"/>
    <w:rsid w:val="30594A88"/>
    <w:rsid w:val="30756D5F"/>
    <w:rsid w:val="30773AF1"/>
    <w:rsid w:val="3079466E"/>
    <w:rsid w:val="309114AB"/>
    <w:rsid w:val="30BC37AE"/>
    <w:rsid w:val="30D547F5"/>
    <w:rsid w:val="30EE47B9"/>
    <w:rsid w:val="30FC04A6"/>
    <w:rsid w:val="310459D9"/>
    <w:rsid w:val="31272B87"/>
    <w:rsid w:val="315D74B1"/>
    <w:rsid w:val="31606DDB"/>
    <w:rsid w:val="31656A22"/>
    <w:rsid w:val="316D3916"/>
    <w:rsid w:val="31735F9F"/>
    <w:rsid w:val="317859AD"/>
    <w:rsid w:val="3180203B"/>
    <w:rsid w:val="31893D99"/>
    <w:rsid w:val="31AD1AA1"/>
    <w:rsid w:val="31CB5BF3"/>
    <w:rsid w:val="31CD738B"/>
    <w:rsid w:val="31CE28AB"/>
    <w:rsid w:val="31D50C34"/>
    <w:rsid w:val="31D7763B"/>
    <w:rsid w:val="31E47B40"/>
    <w:rsid w:val="31F83338"/>
    <w:rsid w:val="31F879BE"/>
    <w:rsid w:val="3202771C"/>
    <w:rsid w:val="32043EEB"/>
    <w:rsid w:val="3212126F"/>
    <w:rsid w:val="32373786"/>
    <w:rsid w:val="32431D4F"/>
    <w:rsid w:val="326826BC"/>
    <w:rsid w:val="326A54DE"/>
    <w:rsid w:val="326C103F"/>
    <w:rsid w:val="326C64C8"/>
    <w:rsid w:val="326E471D"/>
    <w:rsid w:val="326F52A7"/>
    <w:rsid w:val="32762365"/>
    <w:rsid w:val="32981104"/>
    <w:rsid w:val="3298554E"/>
    <w:rsid w:val="329B39B0"/>
    <w:rsid w:val="32C71AF6"/>
    <w:rsid w:val="32C84B4D"/>
    <w:rsid w:val="32CB7941"/>
    <w:rsid w:val="32D5293B"/>
    <w:rsid w:val="32E80CF9"/>
    <w:rsid w:val="33100FDA"/>
    <w:rsid w:val="33226899"/>
    <w:rsid w:val="33262929"/>
    <w:rsid w:val="3327158F"/>
    <w:rsid w:val="333A33A7"/>
    <w:rsid w:val="3350093A"/>
    <w:rsid w:val="33542E6A"/>
    <w:rsid w:val="338E049B"/>
    <w:rsid w:val="3397441D"/>
    <w:rsid w:val="33C33C07"/>
    <w:rsid w:val="33CE5F00"/>
    <w:rsid w:val="33E70F94"/>
    <w:rsid w:val="33E962E8"/>
    <w:rsid w:val="33EF7BA7"/>
    <w:rsid w:val="340031A2"/>
    <w:rsid w:val="340742DC"/>
    <w:rsid w:val="340A3397"/>
    <w:rsid w:val="340D448D"/>
    <w:rsid w:val="340D5D68"/>
    <w:rsid w:val="341B651B"/>
    <w:rsid w:val="341F5A79"/>
    <w:rsid w:val="34274513"/>
    <w:rsid w:val="34292F34"/>
    <w:rsid w:val="342E1D4F"/>
    <w:rsid w:val="34344220"/>
    <w:rsid w:val="343B3DD0"/>
    <w:rsid w:val="344E221A"/>
    <w:rsid w:val="34534E2A"/>
    <w:rsid w:val="34591F0A"/>
    <w:rsid w:val="346B7074"/>
    <w:rsid w:val="34767C84"/>
    <w:rsid w:val="34845114"/>
    <w:rsid w:val="348D7DBB"/>
    <w:rsid w:val="34AA09C2"/>
    <w:rsid w:val="34EA7636"/>
    <w:rsid w:val="34F06A52"/>
    <w:rsid w:val="35056D24"/>
    <w:rsid w:val="35181341"/>
    <w:rsid w:val="352A798D"/>
    <w:rsid w:val="353062AA"/>
    <w:rsid w:val="354D5558"/>
    <w:rsid w:val="3555710D"/>
    <w:rsid w:val="35664C66"/>
    <w:rsid w:val="35722120"/>
    <w:rsid w:val="35820193"/>
    <w:rsid w:val="358332FB"/>
    <w:rsid w:val="358B3096"/>
    <w:rsid w:val="359C473F"/>
    <w:rsid w:val="35B75698"/>
    <w:rsid w:val="35BF0864"/>
    <w:rsid w:val="35CE45EB"/>
    <w:rsid w:val="35D04119"/>
    <w:rsid w:val="35D87D54"/>
    <w:rsid w:val="35DA4FFC"/>
    <w:rsid w:val="35DC45D7"/>
    <w:rsid w:val="35EF0AAE"/>
    <w:rsid w:val="35F722FD"/>
    <w:rsid w:val="3606184C"/>
    <w:rsid w:val="360C1986"/>
    <w:rsid w:val="36282200"/>
    <w:rsid w:val="362C7B66"/>
    <w:rsid w:val="365718D1"/>
    <w:rsid w:val="365B2C55"/>
    <w:rsid w:val="36677FE3"/>
    <w:rsid w:val="367259BF"/>
    <w:rsid w:val="36786BE4"/>
    <w:rsid w:val="367D06C4"/>
    <w:rsid w:val="36805CCE"/>
    <w:rsid w:val="368F1661"/>
    <w:rsid w:val="3698785C"/>
    <w:rsid w:val="36AD095C"/>
    <w:rsid w:val="36B945A6"/>
    <w:rsid w:val="36C97ABB"/>
    <w:rsid w:val="36D5011D"/>
    <w:rsid w:val="36DC32E8"/>
    <w:rsid w:val="37014792"/>
    <w:rsid w:val="370362BF"/>
    <w:rsid w:val="37096770"/>
    <w:rsid w:val="370D52C8"/>
    <w:rsid w:val="37197996"/>
    <w:rsid w:val="371C210A"/>
    <w:rsid w:val="37265252"/>
    <w:rsid w:val="372D1FC5"/>
    <w:rsid w:val="37373589"/>
    <w:rsid w:val="37375F31"/>
    <w:rsid w:val="373A5082"/>
    <w:rsid w:val="37460B25"/>
    <w:rsid w:val="374B31B0"/>
    <w:rsid w:val="37504AE6"/>
    <w:rsid w:val="37661345"/>
    <w:rsid w:val="376C6C1A"/>
    <w:rsid w:val="377D4C76"/>
    <w:rsid w:val="378846FA"/>
    <w:rsid w:val="37997CE0"/>
    <w:rsid w:val="37D43CB5"/>
    <w:rsid w:val="37D5689E"/>
    <w:rsid w:val="37DB6B05"/>
    <w:rsid w:val="37DD3ACC"/>
    <w:rsid w:val="38013526"/>
    <w:rsid w:val="3807265A"/>
    <w:rsid w:val="381257DF"/>
    <w:rsid w:val="38156156"/>
    <w:rsid w:val="381801E6"/>
    <w:rsid w:val="381C4327"/>
    <w:rsid w:val="383D7EE3"/>
    <w:rsid w:val="38424793"/>
    <w:rsid w:val="38427C71"/>
    <w:rsid w:val="384669E5"/>
    <w:rsid w:val="384767CD"/>
    <w:rsid w:val="38481EC5"/>
    <w:rsid w:val="3856594B"/>
    <w:rsid w:val="38580106"/>
    <w:rsid w:val="38617766"/>
    <w:rsid w:val="386F7830"/>
    <w:rsid w:val="387E5170"/>
    <w:rsid w:val="387F7C4B"/>
    <w:rsid w:val="38875B59"/>
    <w:rsid w:val="388E350E"/>
    <w:rsid w:val="38941462"/>
    <w:rsid w:val="389F0CBB"/>
    <w:rsid w:val="389F2BEF"/>
    <w:rsid w:val="38AD3001"/>
    <w:rsid w:val="38C5112C"/>
    <w:rsid w:val="38C64567"/>
    <w:rsid w:val="38CD4BF8"/>
    <w:rsid w:val="38ED4000"/>
    <w:rsid w:val="38F54B3C"/>
    <w:rsid w:val="39293412"/>
    <w:rsid w:val="3935620B"/>
    <w:rsid w:val="393D32F7"/>
    <w:rsid w:val="39443B19"/>
    <w:rsid w:val="39521F51"/>
    <w:rsid w:val="3988277C"/>
    <w:rsid w:val="398F6B33"/>
    <w:rsid w:val="399017D9"/>
    <w:rsid w:val="39937DFC"/>
    <w:rsid w:val="39A66C24"/>
    <w:rsid w:val="39AC73CC"/>
    <w:rsid w:val="39C1642C"/>
    <w:rsid w:val="39C334EA"/>
    <w:rsid w:val="39D93A5A"/>
    <w:rsid w:val="3A063C53"/>
    <w:rsid w:val="3A1C300E"/>
    <w:rsid w:val="3A1D7272"/>
    <w:rsid w:val="3A2D7102"/>
    <w:rsid w:val="3A395A44"/>
    <w:rsid w:val="3A48537F"/>
    <w:rsid w:val="3A4D62E8"/>
    <w:rsid w:val="3A557774"/>
    <w:rsid w:val="3A5E06D0"/>
    <w:rsid w:val="3A6E22A9"/>
    <w:rsid w:val="3A896CE5"/>
    <w:rsid w:val="3AA62715"/>
    <w:rsid w:val="3AA6363B"/>
    <w:rsid w:val="3ABB551D"/>
    <w:rsid w:val="3AC14C36"/>
    <w:rsid w:val="3AE26EE4"/>
    <w:rsid w:val="3AEC153B"/>
    <w:rsid w:val="3B087C60"/>
    <w:rsid w:val="3B253118"/>
    <w:rsid w:val="3B2A3715"/>
    <w:rsid w:val="3B31235A"/>
    <w:rsid w:val="3B617CDB"/>
    <w:rsid w:val="3B794F96"/>
    <w:rsid w:val="3B827EB1"/>
    <w:rsid w:val="3B850995"/>
    <w:rsid w:val="3B9F4679"/>
    <w:rsid w:val="3BD05694"/>
    <w:rsid w:val="3BD250EA"/>
    <w:rsid w:val="3BE4636F"/>
    <w:rsid w:val="3BE828A5"/>
    <w:rsid w:val="3BF05C70"/>
    <w:rsid w:val="3BFD405A"/>
    <w:rsid w:val="3C2321AE"/>
    <w:rsid w:val="3C2442B3"/>
    <w:rsid w:val="3C297900"/>
    <w:rsid w:val="3C3B44C8"/>
    <w:rsid w:val="3C425842"/>
    <w:rsid w:val="3C4764E1"/>
    <w:rsid w:val="3C71002C"/>
    <w:rsid w:val="3C904263"/>
    <w:rsid w:val="3CA83EBF"/>
    <w:rsid w:val="3CB538C5"/>
    <w:rsid w:val="3CB53C5F"/>
    <w:rsid w:val="3CC25CAD"/>
    <w:rsid w:val="3CCF1069"/>
    <w:rsid w:val="3CD1005D"/>
    <w:rsid w:val="3CD82DFD"/>
    <w:rsid w:val="3CE064AD"/>
    <w:rsid w:val="3CF2714A"/>
    <w:rsid w:val="3CF40B29"/>
    <w:rsid w:val="3CF83646"/>
    <w:rsid w:val="3CFA5E03"/>
    <w:rsid w:val="3D0618A6"/>
    <w:rsid w:val="3D0F1C6E"/>
    <w:rsid w:val="3D2416E3"/>
    <w:rsid w:val="3D2468BB"/>
    <w:rsid w:val="3D366F84"/>
    <w:rsid w:val="3D4B3E08"/>
    <w:rsid w:val="3D552BF3"/>
    <w:rsid w:val="3D56256B"/>
    <w:rsid w:val="3D6F0E1E"/>
    <w:rsid w:val="3D7564DE"/>
    <w:rsid w:val="3D86327A"/>
    <w:rsid w:val="3D88417C"/>
    <w:rsid w:val="3D8B470B"/>
    <w:rsid w:val="3D8B7B6A"/>
    <w:rsid w:val="3D9D481E"/>
    <w:rsid w:val="3DA56233"/>
    <w:rsid w:val="3DA966E8"/>
    <w:rsid w:val="3DAB45D3"/>
    <w:rsid w:val="3DC06715"/>
    <w:rsid w:val="3DCE3D60"/>
    <w:rsid w:val="3DDA0DBB"/>
    <w:rsid w:val="3DDE0A68"/>
    <w:rsid w:val="3DF07D6A"/>
    <w:rsid w:val="3DF474EC"/>
    <w:rsid w:val="3DFB3A9D"/>
    <w:rsid w:val="3DFB53AE"/>
    <w:rsid w:val="3E1D4955"/>
    <w:rsid w:val="3E295DAB"/>
    <w:rsid w:val="3E485EEA"/>
    <w:rsid w:val="3E4B4211"/>
    <w:rsid w:val="3E524A43"/>
    <w:rsid w:val="3E6C525D"/>
    <w:rsid w:val="3E700271"/>
    <w:rsid w:val="3E7F6B7A"/>
    <w:rsid w:val="3E8045B0"/>
    <w:rsid w:val="3E962E52"/>
    <w:rsid w:val="3E9773E3"/>
    <w:rsid w:val="3EA70F46"/>
    <w:rsid w:val="3EB62512"/>
    <w:rsid w:val="3EB77E6A"/>
    <w:rsid w:val="3EBB56B2"/>
    <w:rsid w:val="3EC553BE"/>
    <w:rsid w:val="3EC90DE7"/>
    <w:rsid w:val="3ED065D6"/>
    <w:rsid w:val="3ED34FF3"/>
    <w:rsid w:val="3EDB6D8E"/>
    <w:rsid w:val="3F01472D"/>
    <w:rsid w:val="3F2152E7"/>
    <w:rsid w:val="3F2328B1"/>
    <w:rsid w:val="3F342C26"/>
    <w:rsid w:val="3F3558A4"/>
    <w:rsid w:val="3F4222F4"/>
    <w:rsid w:val="3F4E55BC"/>
    <w:rsid w:val="3F5505C5"/>
    <w:rsid w:val="3F575976"/>
    <w:rsid w:val="3F67144F"/>
    <w:rsid w:val="3F7A641F"/>
    <w:rsid w:val="3F7C0871"/>
    <w:rsid w:val="3F870242"/>
    <w:rsid w:val="3F947763"/>
    <w:rsid w:val="3F952693"/>
    <w:rsid w:val="3FA614D2"/>
    <w:rsid w:val="3FA81196"/>
    <w:rsid w:val="3FAB3949"/>
    <w:rsid w:val="3FBA0E92"/>
    <w:rsid w:val="3FDD0211"/>
    <w:rsid w:val="3FE00D92"/>
    <w:rsid w:val="3FFD2FD2"/>
    <w:rsid w:val="40070E9E"/>
    <w:rsid w:val="40091B59"/>
    <w:rsid w:val="400C6AEE"/>
    <w:rsid w:val="40130140"/>
    <w:rsid w:val="40253BA6"/>
    <w:rsid w:val="40334F14"/>
    <w:rsid w:val="403D2F3D"/>
    <w:rsid w:val="40550C92"/>
    <w:rsid w:val="405C1F6B"/>
    <w:rsid w:val="405D34C5"/>
    <w:rsid w:val="405D6A19"/>
    <w:rsid w:val="405F6F41"/>
    <w:rsid w:val="40651C78"/>
    <w:rsid w:val="406D0BED"/>
    <w:rsid w:val="406F5EFC"/>
    <w:rsid w:val="407373D7"/>
    <w:rsid w:val="407C20C7"/>
    <w:rsid w:val="407D6DE0"/>
    <w:rsid w:val="40805E94"/>
    <w:rsid w:val="409D394C"/>
    <w:rsid w:val="40B6432D"/>
    <w:rsid w:val="40C90324"/>
    <w:rsid w:val="40D15A52"/>
    <w:rsid w:val="40F54629"/>
    <w:rsid w:val="41014D7A"/>
    <w:rsid w:val="412A02E3"/>
    <w:rsid w:val="412F340E"/>
    <w:rsid w:val="41487676"/>
    <w:rsid w:val="41562835"/>
    <w:rsid w:val="416D467A"/>
    <w:rsid w:val="41725FFF"/>
    <w:rsid w:val="417D5293"/>
    <w:rsid w:val="4191367F"/>
    <w:rsid w:val="41916FB7"/>
    <w:rsid w:val="419E2194"/>
    <w:rsid w:val="41AA6EEB"/>
    <w:rsid w:val="41B06310"/>
    <w:rsid w:val="41B669AC"/>
    <w:rsid w:val="41B86456"/>
    <w:rsid w:val="41C26932"/>
    <w:rsid w:val="41C678E3"/>
    <w:rsid w:val="41C837ED"/>
    <w:rsid w:val="41D23C99"/>
    <w:rsid w:val="41D511C7"/>
    <w:rsid w:val="41ED6CA5"/>
    <w:rsid w:val="41FE6ADD"/>
    <w:rsid w:val="42023881"/>
    <w:rsid w:val="42060073"/>
    <w:rsid w:val="420A6FEB"/>
    <w:rsid w:val="42111EBB"/>
    <w:rsid w:val="422227D8"/>
    <w:rsid w:val="4243328C"/>
    <w:rsid w:val="424673CA"/>
    <w:rsid w:val="42487FF4"/>
    <w:rsid w:val="424F49B3"/>
    <w:rsid w:val="426366A9"/>
    <w:rsid w:val="42952BD8"/>
    <w:rsid w:val="42977520"/>
    <w:rsid w:val="429C3CEE"/>
    <w:rsid w:val="42A854FE"/>
    <w:rsid w:val="42B662F5"/>
    <w:rsid w:val="42CF068A"/>
    <w:rsid w:val="42D05DB7"/>
    <w:rsid w:val="42D35448"/>
    <w:rsid w:val="42D92E53"/>
    <w:rsid w:val="42DD640C"/>
    <w:rsid w:val="4301692F"/>
    <w:rsid w:val="430201FC"/>
    <w:rsid w:val="43144BF8"/>
    <w:rsid w:val="43144EBE"/>
    <w:rsid w:val="431A042F"/>
    <w:rsid w:val="431B2917"/>
    <w:rsid w:val="43314845"/>
    <w:rsid w:val="435B4C92"/>
    <w:rsid w:val="43641793"/>
    <w:rsid w:val="439336D6"/>
    <w:rsid w:val="43A94EA6"/>
    <w:rsid w:val="43B035D7"/>
    <w:rsid w:val="43DE1CBF"/>
    <w:rsid w:val="43E56DB1"/>
    <w:rsid w:val="43F3703A"/>
    <w:rsid w:val="43F7742E"/>
    <w:rsid w:val="43FD0287"/>
    <w:rsid w:val="440B7E8E"/>
    <w:rsid w:val="441358B3"/>
    <w:rsid w:val="442467F2"/>
    <w:rsid w:val="44562376"/>
    <w:rsid w:val="447D549D"/>
    <w:rsid w:val="4484585F"/>
    <w:rsid w:val="448A1049"/>
    <w:rsid w:val="44954696"/>
    <w:rsid w:val="449B33C7"/>
    <w:rsid w:val="44A63A38"/>
    <w:rsid w:val="44B24A1B"/>
    <w:rsid w:val="44C31623"/>
    <w:rsid w:val="44C738F2"/>
    <w:rsid w:val="44DD7364"/>
    <w:rsid w:val="44E25560"/>
    <w:rsid w:val="44F82DAF"/>
    <w:rsid w:val="45070A59"/>
    <w:rsid w:val="451370E2"/>
    <w:rsid w:val="451E46E8"/>
    <w:rsid w:val="455844F3"/>
    <w:rsid w:val="455D113B"/>
    <w:rsid w:val="45955A32"/>
    <w:rsid w:val="45A73CA3"/>
    <w:rsid w:val="45AF6ECD"/>
    <w:rsid w:val="45BE015E"/>
    <w:rsid w:val="45BF0643"/>
    <w:rsid w:val="45C76D50"/>
    <w:rsid w:val="45C87A7F"/>
    <w:rsid w:val="45CA09A7"/>
    <w:rsid w:val="45D43378"/>
    <w:rsid w:val="45DA6E3C"/>
    <w:rsid w:val="45E425A3"/>
    <w:rsid w:val="45EB3F98"/>
    <w:rsid w:val="45F05ABC"/>
    <w:rsid w:val="45FA112A"/>
    <w:rsid w:val="45FD3CE4"/>
    <w:rsid w:val="46142D2E"/>
    <w:rsid w:val="4617782D"/>
    <w:rsid w:val="462F545B"/>
    <w:rsid w:val="465725EA"/>
    <w:rsid w:val="46737D01"/>
    <w:rsid w:val="468C6A0F"/>
    <w:rsid w:val="46967032"/>
    <w:rsid w:val="46AA3B6E"/>
    <w:rsid w:val="46CA20A9"/>
    <w:rsid w:val="46D807DE"/>
    <w:rsid w:val="46E42E7A"/>
    <w:rsid w:val="470125C6"/>
    <w:rsid w:val="47030F9B"/>
    <w:rsid w:val="471E1B1A"/>
    <w:rsid w:val="471F7B2E"/>
    <w:rsid w:val="472543B4"/>
    <w:rsid w:val="47375F22"/>
    <w:rsid w:val="473E0AE4"/>
    <w:rsid w:val="4742204B"/>
    <w:rsid w:val="474573F2"/>
    <w:rsid w:val="47494F3F"/>
    <w:rsid w:val="4756052B"/>
    <w:rsid w:val="47AF3790"/>
    <w:rsid w:val="47BB1FDD"/>
    <w:rsid w:val="47BE3A71"/>
    <w:rsid w:val="47CA0C45"/>
    <w:rsid w:val="47D454D8"/>
    <w:rsid w:val="47D51949"/>
    <w:rsid w:val="47DF11AF"/>
    <w:rsid w:val="47E259FB"/>
    <w:rsid w:val="47EC625A"/>
    <w:rsid w:val="47F03F01"/>
    <w:rsid w:val="47FC0F15"/>
    <w:rsid w:val="47FE46F8"/>
    <w:rsid w:val="4829297F"/>
    <w:rsid w:val="482F1CA9"/>
    <w:rsid w:val="48344D3D"/>
    <w:rsid w:val="48436FC5"/>
    <w:rsid w:val="4847130D"/>
    <w:rsid w:val="485F5404"/>
    <w:rsid w:val="48686E4E"/>
    <w:rsid w:val="486F7918"/>
    <w:rsid w:val="48807394"/>
    <w:rsid w:val="48855AFE"/>
    <w:rsid w:val="48893332"/>
    <w:rsid w:val="48A65D0E"/>
    <w:rsid w:val="48AB16D5"/>
    <w:rsid w:val="48B02A2F"/>
    <w:rsid w:val="48C42E6C"/>
    <w:rsid w:val="48C6421A"/>
    <w:rsid w:val="48D17219"/>
    <w:rsid w:val="48D25D56"/>
    <w:rsid w:val="48F45C4A"/>
    <w:rsid w:val="490D364F"/>
    <w:rsid w:val="490F23FB"/>
    <w:rsid w:val="492D232F"/>
    <w:rsid w:val="493E47A8"/>
    <w:rsid w:val="493F7F08"/>
    <w:rsid w:val="49536799"/>
    <w:rsid w:val="49777527"/>
    <w:rsid w:val="49833DAE"/>
    <w:rsid w:val="49996276"/>
    <w:rsid w:val="49C33B3C"/>
    <w:rsid w:val="49C72AF0"/>
    <w:rsid w:val="49CA088C"/>
    <w:rsid w:val="49D57A8D"/>
    <w:rsid w:val="49FA252D"/>
    <w:rsid w:val="4A016FBE"/>
    <w:rsid w:val="4A123E28"/>
    <w:rsid w:val="4A365C92"/>
    <w:rsid w:val="4A4E2A9D"/>
    <w:rsid w:val="4A521FCB"/>
    <w:rsid w:val="4A55612C"/>
    <w:rsid w:val="4A576CC4"/>
    <w:rsid w:val="4A70341C"/>
    <w:rsid w:val="4A79405D"/>
    <w:rsid w:val="4A7B404D"/>
    <w:rsid w:val="4A7F5377"/>
    <w:rsid w:val="4A81362F"/>
    <w:rsid w:val="4A9324E2"/>
    <w:rsid w:val="4A997A18"/>
    <w:rsid w:val="4AAC730C"/>
    <w:rsid w:val="4AB34511"/>
    <w:rsid w:val="4AB730F0"/>
    <w:rsid w:val="4ACA645D"/>
    <w:rsid w:val="4ACD43D2"/>
    <w:rsid w:val="4ACE3873"/>
    <w:rsid w:val="4AF00B78"/>
    <w:rsid w:val="4AF31A6F"/>
    <w:rsid w:val="4B0777E0"/>
    <w:rsid w:val="4B0A2DC7"/>
    <w:rsid w:val="4B164795"/>
    <w:rsid w:val="4B20295D"/>
    <w:rsid w:val="4B204A6E"/>
    <w:rsid w:val="4B397292"/>
    <w:rsid w:val="4B3A67E9"/>
    <w:rsid w:val="4B3E0B2B"/>
    <w:rsid w:val="4B3E69D4"/>
    <w:rsid w:val="4B6A449A"/>
    <w:rsid w:val="4B79117C"/>
    <w:rsid w:val="4B7D2991"/>
    <w:rsid w:val="4B8102C1"/>
    <w:rsid w:val="4BB335B2"/>
    <w:rsid w:val="4BBA41A3"/>
    <w:rsid w:val="4BE3418C"/>
    <w:rsid w:val="4BF25373"/>
    <w:rsid w:val="4BF96C51"/>
    <w:rsid w:val="4C04050C"/>
    <w:rsid w:val="4C1F6A25"/>
    <w:rsid w:val="4C2009C6"/>
    <w:rsid w:val="4C244234"/>
    <w:rsid w:val="4C392B79"/>
    <w:rsid w:val="4C394C08"/>
    <w:rsid w:val="4C3C6829"/>
    <w:rsid w:val="4C5D5DE1"/>
    <w:rsid w:val="4C713385"/>
    <w:rsid w:val="4C734E48"/>
    <w:rsid w:val="4C7F7340"/>
    <w:rsid w:val="4C832976"/>
    <w:rsid w:val="4C8B352C"/>
    <w:rsid w:val="4C9C1265"/>
    <w:rsid w:val="4CA24E4E"/>
    <w:rsid w:val="4CA42DAA"/>
    <w:rsid w:val="4CA61376"/>
    <w:rsid w:val="4CAC4EDA"/>
    <w:rsid w:val="4CB01D28"/>
    <w:rsid w:val="4CB64DFC"/>
    <w:rsid w:val="4CB67DB7"/>
    <w:rsid w:val="4CB73D19"/>
    <w:rsid w:val="4CBD2B23"/>
    <w:rsid w:val="4CE00EE9"/>
    <w:rsid w:val="4CFC5E41"/>
    <w:rsid w:val="4CFE193E"/>
    <w:rsid w:val="4D1A59BF"/>
    <w:rsid w:val="4D227142"/>
    <w:rsid w:val="4D2D58A0"/>
    <w:rsid w:val="4D2F4A37"/>
    <w:rsid w:val="4D2F6515"/>
    <w:rsid w:val="4D401C87"/>
    <w:rsid w:val="4D4A4711"/>
    <w:rsid w:val="4D55121A"/>
    <w:rsid w:val="4D6B62FE"/>
    <w:rsid w:val="4D741FD7"/>
    <w:rsid w:val="4D7A6B0F"/>
    <w:rsid w:val="4D922826"/>
    <w:rsid w:val="4D974EB5"/>
    <w:rsid w:val="4DA10C57"/>
    <w:rsid w:val="4DA83A74"/>
    <w:rsid w:val="4DB86F1F"/>
    <w:rsid w:val="4DBB3312"/>
    <w:rsid w:val="4DC14AC1"/>
    <w:rsid w:val="4DC500D2"/>
    <w:rsid w:val="4DE7690B"/>
    <w:rsid w:val="4DEE66DC"/>
    <w:rsid w:val="4E0F2AB5"/>
    <w:rsid w:val="4E100DA7"/>
    <w:rsid w:val="4E1A2245"/>
    <w:rsid w:val="4E393539"/>
    <w:rsid w:val="4E3A2131"/>
    <w:rsid w:val="4E871191"/>
    <w:rsid w:val="4EB56FD2"/>
    <w:rsid w:val="4EB72F59"/>
    <w:rsid w:val="4EB864A1"/>
    <w:rsid w:val="4EBE306C"/>
    <w:rsid w:val="4EBE639B"/>
    <w:rsid w:val="4EC16700"/>
    <w:rsid w:val="4ECB476B"/>
    <w:rsid w:val="4ED25F5A"/>
    <w:rsid w:val="4ED337F2"/>
    <w:rsid w:val="4ED41266"/>
    <w:rsid w:val="4EDF0A0E"/>
    <w:rsid w:val="4EFC3CF6"/>
    <w:rsid w:val="4F033F87"/>
    <w:rsid w:val="4F05668F"/>
    <w:rsid w:val="4F0600C5"/>
    <w:rsid w:val="4F0C4CA2"/>
    <w:rsid w:val="4F133C0A"/>
    <w:rsid w:val="4F160165"/>
    <w:rsid w:val="4F1F424D"/>
    <w:rsid w:val="4F2405A1"/>
    <w:rsid w:val="4F2E138B"/>
    <w:rsid w:val="4F540A75"/>
    <w:rsid w:val="4F5663DC"/>
    <w:rsid w:val="4F8C4230"/>
    <w:rsid w:val="4F9E74A4"/>
    <w:rsid w:val="4FA66A9D"/>
    <w:rsid w:val="4FA731C9"/>
    <w:rsid w:val="4FB44CA0"/>
    <w:rsid w:val="4FB50343"/>
    <w:rsid w:val="4FB639CF"/>
    <w:rsid w:val="4FBB0136"/>
    <w:rsid w:val="4FBD5747"/>
    <w:rsid w:val="4FC0313C"/>
    <w:rsid w:val="4FC31A6C"/>
    <w:rsid w:val="4FDA10B6"/>
    <w:rsid w:val="4FE45209"/>
    <w:rsid w:val="4FE6298E"/>
    <w:rsid w:val="4FF20875"/>
    <w:rsid w:val="50045CC5"/>
    <w:rsid w:val="50184049"/>
    <w:rsid w:val="501C28A9"/>
    <w:rsid w:val="50221A10"/>
    <w:rsid w:val="5028217A"/>
    <w:rsid w:val="5045654D"/>
    <w:rsid w:val="504B0023"/>
    <w:rsid w:val="506477F5"/>
    <w:rsid w:val="50743B96"/>
    <w:rsid w:val="507527C0"/>
    <w:rsid w:val="50903726"/>
    <w:rsid w:val="50A4121F"/>
    <w:rsid w:val="50A64868"/>
    <w:rsid w:val="50A66929"/>
    <w:rsid w:val="50AF0F95"/>
    <w:rsid w:val="50AF3DF8"/>
    <w:rsid w:val="50C02620"/>
    <w:rsid w:val="50D21087"/>
    <w:rsid w:val="50ED77F3"/>
    <w:rsid w:val="5104004B"/>
    <w:rsid w:val="510550F6"/>
    <w:rsid w:val="511727B6"/>
    <w:rsid w:val="512013B2"/>
    <w:rsid w:val="512062D1"/>
    <w:rsid w:val="51257D67"/>
    <w:rsid w:val="51372737"/>
    <w:rsid w:val="514023AC"/>
    <w:rsid w:val="5145198A"/>
    <w:rsid w:val="51750B95"/>
    <w:rsid w:val="51802C68"/>
    <w:rsid w:val="518431C2"/>
    <w:rsid w:val="51851E0D"/>
    <w:rsid w:val="51963E26"/>
    <w:rsid w:val="519C094C"/>
    <w:rsid w:val="51A56B2E"/>
    <w:rsid w:val="51AB318F"/>
    <w:rsid w:val="51B825F5"/>
    <w:rsid w:val="51D93FCD"/>
    <w:rsid w:val="51DA4AC9"/>
    <w:rsid w:val="51E71CBB"/>
    <w:rsid w:val="51F63C75"/>
    <w:rsid w:val="520B62A4"/>
    <w:rsid w:val="520E0701"/>
    <w:rsid w:val="52106C7B"/>
    <w:rsid w:val="521A2359"/>
    <w:rsid w:val="52331FF5"/>
    <w:rsid w:val="524400D2"/>
    <w:rsid w:val="524708A3"/>
    <w:rsid w:val="5257011F"/>
    <w:rsid w:val="52671CD1"/>
    <w:rsid w:val="5267297E"/>
    <w:rsid w:val="526C6DD6"/>
    <w:rsid w:val="52706F06"/>
    <w:rsid w:val="52742DF7"/>
    <w:rsid w:val="52746FDE"/>
    <w:rsid w:val="527F256C"/>
    <w:rsid w:val="529E6FD2"/>
    <w:rsid w:val="52AF0E7C"/>
    <w:rsid w:val="52BF290E"/>
    <w:rsid w:val="52C32983"/>
    <w:rsid w:val="52DB41D5"/>
    <w:rsid w:val="52E255CC"/>
    <w:rsid w:val="52F2713E"/>
    <w:rsid w:val="530100CD"/>
    <w:rsid w:val="53077D17"/>
    <w:rsid w:val="530F2183"/>
    <w:rsid w:val="531277DC"/>
    <w:rsid w:val="53132CFC"/>
    <w:rsid w:val="53184F00"/>
    <w:rsid w:val="532B656F"/>
    <w:rsid w:val="533D3A59"/>
    <w:rsid w:val="534A137C"/>
    <w:rsid w:val="534C1421"/>
    <w:rsid w:val="5385489A"/>
    <w:rsid w:val="53A43BEB"/>
    <w:rsid w:val="53A6494A"/>
    <w:rsid w:val="53B9099A"/>
    <w:rsid w:val="53B91C69"/>
    <w:rsid w:val="53D922AA"/>
    <w:rsid w:val="53E42475"/>
    <w:rsid w:val="53E43727"/>
    <w:rsid w:val="53FC2A33"/>
    <w:rsid w:val="540E0FC2"/>
    <w:rsid w:val="54216EBC"/>
    <w:rsid w:val="543D7BD2"/>
    <w:rsid w:val="547D3E51"/>
    <w:rsid w:val="5497467C"/>
    <w:rsid w:val="54B519CB"/>
    <w:rsid w:val="54B90DF0"/>
    <w:rsid w:val="54BF29D3"/>
    <w:rsid w:val="54C04171"/>
    <w:rsid w:val="54CD6B7D"/>
    <w:rsid w:val="54CD7458"/>
    <w:rsid w:val="54D03CEF"/>
    <w:rsid w:val="54D3156E"/>
    <w:rsid w:val="54DA0A9A"/>
    <w:rsid w:val="54ED3F29"/>
    <w:rsid w:val="54F663C4"/>
    <w:rsid w:val="54FE59FB"/>
    <w:rsid w:val="55194DE0"/>
    <w:rsid w:val="551C4F3C"/>
    <w:rsid w:val="551F2C3D"/>
    <w:rsid w:val="552670A9"/>
    <w:rsid w:val="552B443C"/>
    <w:rsid w:val="5532578F"/>
    <w:rsid w:val="5533384B"/>
    <w:rsid w:val="55456314"/>
    <w:rsid w:val="555349F3"/>
    <w:rsid w:val="55561B9C"/>
    <w:rsid w:val="555B5CE8"/>
    <w:rsid w:val="555D3A21"/>
    <w:rsid w:val="556011B8"/>
    <w:rsid w:val="55695C1E"/>
    <w:rsid w:val="556B4746"/>
    <w:rsid w:val="55827C70"/>
    <w:rsid w:val="55891087"/>
    <w:rsid w:val="55AC45F1"/>
    <w:rsid w:val="55C6542E"/>
    <w:rsid w:val="55D266BA"/>
    <w:rsid w:val="55D5416C"/>
    <w:rsid w:val="55D8332E"/>
    <w:rsid w:val="55D96EA6"/>
    <w:rsid w:val="55DB56EF"/>
    <w:rsid w:val="55DE5546"/>
    <w:rsid w:val="55E53366"/>
    <w:rsid w:val="55E70C0E"/>
    <w:rsid w:val="56154E92"/>
    <w:rsid w:val="56156E53"/>
    <w:rsid w:val="56185681"/>
    <w:rsid w:val="56450142"/>
    <w:rsid w:val="565453EE"/>
    <w:rsid w:val="56646816"/>
    <w:rsid w:val="566A1935"/>
    <w:rsid w:val="569266EB"/>
    <w:rsid w:val="569865FF"/>
    <w:rsid w:val="56A51236"/>
    <w:rsid w:val="56EF569B"/>
    <w:rsid w:val="56F513B4"/>
    <w:rsid w:val="56F65223"/>
    <w:rsid w:val="56FB5A9C"/>
    <w:rsid w:val="56FC567A"/>
    <w:rsid w:val="56FE1A40"/>
    <w:rsid w:val="57011A08"/>
    <w:rsid w:val="570B4CDA"/>
    <w:rsid w:val="57254F90"/>
    <w:rsid w:val="573B340C"/>
    <w:rsid w:val="573B70DD"/>
    <w:rsid w:val="574311B4"/>
    <w:rsid w:val="575A4EC8"/>
    <w:rsid w:val="576C7AF7"/>
    <w:rsid w:val="57712035"/>
    <w:rsid w:val="577A0A07"/>
    <w:rsid w:val="578C5CC7"/>
    <w:rsid w:val="57946FD5"/>
    <w:rsid w:val="5796082D"/>
    <w:rsid w:val="579D6D76"/>
    <w:rsid w:val="57C1492C"/>
    <w:rsid w:val="57CD2511"/>
    <w:rsid w:val="57D537A1"/>
    <w:rsid w:val="57DF2FDF"/>
    <w:rsid w:val="57E76A6B"/>
    <w:rsid w:val="57FE0F09"/>
    <w:rsid w:val="57FF26FB"/>
    <w:rsid w:val="58012A22"/>
    <w:rsid w:val="580D0CA3"/>
    <w:rsid w:val="5812409A"/>
    <w:rsid w:val="581E268E"/>
    <w:rsid w:val="582205D6"/>
    <w:rsid w:val="58231073"/>
    <w:rsid w:val="582D7756"/>
    <w:rsid w:val="5833714B"/>
    <w:rsid w:val="58342252"/>
    <w:rsid w:val="58363986"/>
    <w:rsid w:val="58372985"/>
    <w:rsid w:val="584B40FF"/>
    <w:rsid w:val="584F73F6"/>
    <w:rsid w:val="585E476D"/>
    <w:rsid w:val="58677BF1"/>
    <w:rsid w:val="586C1C4E"/>
    <w:rsid w:val="5890396F"/>
    <w:rsid w:val="58A13B80"/>
    <w:rsid w:val="58A36CF1"/>
    <w:rsid w:val="58C77900"/>
    <w:rsid w:val="58C9626B"/>
    <w:rsid w:val="58E31902"/>
    <w:rsid w:val="58E61228"/>
    <w:rsid w:val="58F67FBF"/>
    <w:rsid w:val="58F924FB"/>
    <w:rsid w:val="591B6B87"/>
    <w:rsid w:val="591E508F"/>
    <w:rsid w:val="59230654"/>
    <w:rsid w:val="592A058E"/>
    <w:rsid w:val="592B000A"/>
    <w:rsid w:val="592E5E99"/>
    <w:rsid w:val="59396A41"/>
    <w:rsid w:val="5945361D"/>
    <w:rsid w:val="595B772B"/>
    <w:rsid w:val="596047B8"/>
    <w:rsid w:val="597835C9"/>
    <w:rsid w:val="59807F6D"/>
    <w:rsid w:val="59842358"/>
    <w:rsid w:val="598977D2"/>
    <w:rsid w:val="5992237C"/>
    <w:rsid w:val="59970FF1"/>
    <w:rsid w:val="59B252A7"/>
    <w:rsid w:val="59B7410D"/>
    <w:rsid w:val="59E35921"/>
    <w:rsid w:val="59E63AF8"/>
    <w:rsid w:val="59EE76BF"/>
    <w:rsid w:val="5A0B4BBA"/>
    <w:rsid w:val="5A104CFE"/>
    <w:rsid w:val="5A2961DF"/>
    <w:rsid w:val="5A3A15B8"/>
    <w:rsid w:val="5A3C43F0"/>
    <w:rsid w:val="5A5113F7"/>
    <w:rsid w:val="5A5E0C4F"/>
    <w:rsid w:val="5A6D22F6"/>
    <w:rsid w:val="5A6F49D3"/>
    <w:rsid w:val="5A7E1982"/>
    <w:rsid w:val="5A8637CF"/>
    <w:rsid w:val="5A9A4FF9"/>
    <w:rsid w:val="5A9C2A4F"/>
    <w:rsid w:val="5AA74E63"/>
    <w:rsid w:val="5AB42FCB"/>
    <w:rsid w:val="5ABE526E"/>
    <w:rsid w:val="5ACD1D1B"/>
    <w:rsid w:val="5AE33F5B"/>
    <w:rsid w:val="5AFC2251"/>
    <w:rsid w:val="5AFF4BAB"/>
    <w:rsid w:val="5B1501D4"/>
    <w:rsid w:val="5B1773D1"/>
    <w:rsid w:val="5B286721"/>
    <w:rsid w:val="5B2C2E3A"/>
    <w:rsid w:val="5B334620"/>
    <w:rsid w:val="5B454CD5"/>
    <w:rsid w:val="5B6A1E0E"/>
    <w:rsid w:val="5B9164ED"/>
    <w:rsid w:val="5BAB6406"/>
    <w:rsid w:val="5BAC19CA"/>
    <w:rsid w:val="5BB40166"/>
    <w:rsid w:val="5BC20329"/>
    <w:rsid w:val="5BCA4B42"/>
    <w:rsid w:val="5BD26195"/>
    <w:rsid w:val="5BE00939"/>
    <w:rsid w:val="5BE74265"/>
    <w:rsid w:val="5C063E62"/>
    <w:rsid w:val="5C1C44C5"/>
    <w:rsid w:val="5C38321E"/>
    <w:rsid w:val="5C395EE2"/>
    <w:rsid w:val="5C4C2F37"/>
    <w:rsid w:val="5C644337"/>
    <w:rsid w:val="5C662693"/>
    <w:rsid w:val="5C776E0B"/>
    <w:rsid w:val="5C781687"/>
    <w:rsid w:val="5C853F72"/>
    <w:rsid w:val="5C886DAA"/>
    <w:rsid w:val="5C893114"/>
    <w:rsid w:val="5C963450"/>
    <w:rsid w:val="5C9A10F4"/>
    <w:rsid w:val="5CC9127C"/>
    <w:rsid w:val="5CD96507"/>
    <w:rsid w:val="5CF47668"/>
    <w:rsid w:val="5CF54CA8"/>
    <w:rsid w:val="5CF57641"/>
    <w:rsid w:val="5D07195B"/>
    <w:rsid w:val="5D0C21CD"/>
    <w:rsid w:val="5D1B0DB7"/>
    <w:rsid w:val="5D421A0D"/>
    <w:rsid w:val="5D473431"/>
    <w:rsid w:val="5D553038"/>
    <w:rsid w:val="5D5D0103"/>
    <w:rsid w:val="5D5D6DD7"/>
    <w:rsid w:val="5D745AA2"/>
    <w:rsid w:val="5D7A56D6"/>
    <w:rsid w:val="5D7D13C9"/>
    <w:rsid w:val="5DB822F4"/>
    <w:rsid w:val="5DBA22DA"/>
    <w:rsid w:val="5DCB269B"/>
    <w:rsid w:val="5DCB365C"/>
    <w:rsid w:val="5DE90D5D"/>
    <w:rsid w:val="5DE92BE5"/>
    <w:rsid w:val="5E1773B3"/>
    <w:rsid w:val="5E214C2C"/>
    <w:rsid w:val="5E336067"/>
    <w:rsid w:val="5E354C23"/>
    <w:rsid w:val="5E3D0393"/>
    <w:rsid w:val="5E475994"/>
    <w:rsid w:val="5E541CD6"/>
    <w:rsid w:val="5E585F31"/>
    <w:rsid w:val="5E5C0DB5"/>
    <w:rsid w:val="5E5C556C"/>
    <w:rsid w:val="5E5E449E"/>
    <w:rsid w:val="5E75194D"/>
    <w:rsid w:val="5E876753"/>
    <w:rsid w:val="5E987701"/>
    <w:rsid w:val="5EA7466A"/>
    <w:rsid w:val="5EE202BB"/>
    <w:rsid w:val="5EE82703"/>
    <w:rsid w:val="5EFD32F9"/>
    <w:rsid w:val="5F0265BD"/>
    <w:rsid w:val="5F0362B9"/>
    <w:rsid w:val="5F2B4BC8"/>
    <w:rsid w:val="5F34756B"/>
    <w:rsid w:val="5F3607A6"/>
    <w:rsid w:val="5F3B1593"/>
    <w:rsid w:val="5F3E3FAA"/>
    <w:rsid w:val="5F426F36"/>
    <w:rsid w:val="5F500C26"/>
    <w:rsid w:val="5F6C76C9"/>
    <w:rsid w:val="5F8677B8"/>
    <w:rsid w:val="5F8B79D8"/>
    <w:rsid w:val="5F8C7C65"/>
    <w:rsid w:val="5F8D5CE7"/>
    <w:rsid w:val="5FB91333"/>
    <w:rsid w:val="5FD94917"/>
    <w:rsid w:val="60092B1B"/>
    <w:rsid w:val="600D4E71"/>
    <w:rsid w:val="60117EC0"/>
    <w:rsid w:val="602D6D02"/>
    <w:rsid w:val="603A5E29"/>
    <w:rsid w:val="6050061B"/>
    <w:rsid w:val="6072064D"/>
    <w:rsid w:val="607D1A52"/>
    <w:rsid w:val="607D7419"/>
    <w:rsid w:val="60832E5C"/>
    <w:rsid w:val="609B5697"/>
    <w:rsid w:val="60AA0BBC"/>
    <w:rsid w:val="60B940DD"/>
    <w:rsid w:val="60C64FF1"/>
    <w:rsid w:val="60CA4841"/>
    <w:rsid w:val="60CA66B8"/>
    <w:rsid w:val="60CD18C6"/>
    <w:rsid w:val="60F54973"/>
    <w:rsid w:val="6100300F"/>
    <w:rsid w:val="610A2D6E"/>
    <w:rsid w:val="61102B5E"/>
    <w:rsid w:val="611A6665"/>
    <w:rsid w:val="6126715B"/>
    <w:rsid w:val="612E32E3"/>
    <w:rsid w:val="61370A78"/>
    <w:rsid w:val="61390927"/>
    <w:rsid w:val="613967FB"/>
    <w:rsid w:val="614F354E"/>
    <w:rsid w:val="61547E90"/>
    <w:rsid w:val="615E733D"/>
    <w:rsid w:val="617128FD"/>
    <w:rsid w:val="61725764"/>
    <w:rsid w:val="61781A94"/>
    <w:rsid w:val="617E1CB1"/>
    <w:rsid w:val="618D6802"/>
    <w:rsid w:val="618F0F69"/>
    <w:rsid w:val="6191301D"/>
    <w:rsid w:val="61913FC7"/>
    <w:rsid w:val="61931AE5"/>
    <w:rsid w:val="61B83786"/>
    <w:rsid w:val="61C05617"/>
    <w:rsid w:val="61C344ED"/>
    <w:rsid w:val="61C736EC"/>
    <w:rsid w:val="61C841A2"/>
    <w:rsid w:val="61DB2DBC"/>
    <w:rsid w:val="61E04B4A"/>
    <w:rsid w:val="61F16309"/>
    <w:rsid w:val="61F43B6A"/>
    <w:rsid w:val="62000ACB"/>
    <w:rsid w:val="620660E6"/>
    <w:rsid w:val="620B0900"/>
    <w:rsid w:val="620B51F1"/>
    <w:rsid w:val="620E3E12"/>
    <w:rsid w:val="6214274D"/>
    <w:rsid w:val="62337199"/>
    <w:rsid w:val="6247765C"/>
    <w:rsid w:val="625443A1"/>
    <w:rsid w:val="62610A3A"/>
    <w:rsid w:val="626825EA"/>
    <w:rsid w:val="626A331A"/>
    <w:rsid w:val="627318E6"/>
    <w:rsid w:val="627B4CE1"/>
    <w:rsid w:val="6294522A"/>
    <w:rsid w:val="62A92634"/>
    <w:rsid w:val="62AC47A9"/>
    <w:rsid w:val="62B07B77"/>
    <w:rsid w:val="62B866E0"/>
    <w:rsid w:val="62C23B01"/>
    <w:rsid w:val="62D4426B"/>
    <w:rsid w:val="62D57F97"/>
    <w:rsid w:val="62D8576A"/>
    <w:rsid w:val="62E72C78"/>
    <w:rsid w:val="62F44A57"/>
    <w:rsid w:val="630168A9"/>
    <w:rsid w:val="6324435F"/>
    <w:rsid w:val="632605ED"/>
    <w:rsid w:val="632A05D5"/>
    <w:rsid w:val="63455517"/>
    <w:rsid w:val="6346592B"/>
    <w:rsid w:val="634A75D4"/>
    <w:rsid w:val="637B7175"/>
    <w:rsid w:val="637E77BA"/>
    <w:rsid w:val="6384714B"/>
    <w:rsid w:val="639852E1"/>
    <w:rsid w:val="63A17C7D"/>
    <w:rsid w:val="63B21EBC"/>
    <w:rsid w:val="63C6124D"/>
    <w:rsid w:val="63D81381"/>
    <w:rsid w:val="63EA3087"/>
    <w:rsid w:val="63F4341B"/>
    <w:rsid w:val="64003648"/>
    <w:rsid w:val="641B6F35"/>
    <w:rsid w:val="64244772"/>
    <w:rsid w:val="64283EF0"/>
    <w:rsid w:val="642A0BB2"/>
    <w:rsid w:val="64334CEE"/>
    <w:rsid w:val="6444230A"/>
    <w:rsid w:val="644B1D8B"/>
    <w:rsid w:val="644B3C53"/>
    <w:rsid w:val="6451667F"/>
    <w:rsid w:val="64552031"/>
    <w:rsid w:val="64674E4D"/>
    <w:rsid w:val="648F3E8E"/>
    <w:rsid w:val="64945C2F"/>
    <w:rsid w:val="649A0FCD"/>
    <w:rsid w:val="64AA6C62"/>
    <w:rsid w:val="64AB6C29"/>
    <w:rsid w:val="64AC0BD1"/>
    <w:rsid w:val="64BC272B"/>
    <w:rsid w:val="64CA010E"/>
    <w:rsid w:val="64DA1C3C"/>
    <w:rsid w:val="64DC26F3"/>
    <w:rsid w:val="64E279AA"/>
    <w:rsid w:val="64F12C80"/>
    <w:rsid w:val="64F524F4"/>
    <w:rsid w:val="64FA7ED0"/>
    <w:rsid w:val="65060955"/>
    <w:rsid w:val="650F2A41"/>
    <w:rsid w:val="65107CD5"/>
    <w:rsid w:val="6514183B"/>
    <w:rsid w:val="65205D4E"/>
    <w:rsid w:val="6529293F"/>
    <w:rsid w:val="65340867"/>
    <w:rsid w:val="65730DBC"/>
    <w:rsid w:val="657F1803"/>
    <w:rsid w:val="65853922"/>
    <w:rsid w:val="65B65D65"/>
    <w:rsid w:val="65BD3E18"/>
    <w:rsid w:val="65C90E9B"/>
    <w:rsid w:val="65D21D36"/>
    <w:rsid w:val="65D76C24"/>
    <w:rsid w:val="65DE77C7"/>
    <w:rsid w:val="65F750B9"/>
    <w:rsid w:val="65F7516A"/>
    <w:rsid w:val="66154539"/>
    <w:rsid w:val="66211F1C"/>
    <w:rsid w:val="66214B80"/>
    <w:rsid w:val="66271167"/>
    <w:rsid w:val="663B1D7D"/>
    <w:rsid w:val="66411E8B"/>
    <w:rsid w:val="664F1E8F"/>
    <w:rsid w:val="664F4575"/>
    <w:rsid w:val="665038C9"/>
    <w:rsid w:val="665A2E5B"/>
    <w:rsid w:val="666841F0"/>
    <w:rsid w:val="667015E1"/>
    <w:rsid w:val="66856B28"/>
    <w:rsid w:val="668C0A49"/>
    <w:rsid w:val="6693475C"/>
    <w:rsid w:val="669C208A"/>
    <w:rsid w:val="66AE4EAB"/>
    <w:rsid w:val="66BC5F9A"/>
    <w:rsid w:val="66C74CE8"/>
    <w:rsid w:val="66EC4633"/>
    <w:rsid w:val="66F25409"/>
    <w:rsid w:val="6708351B"/>
    <w:rsid w:val="670D4567"/>
    <w:rsid w:val="67103C50"/>
    <w:rsid w:val="671A2EF0"/>
    <w:rsid w:val="671F2295"/>
    <w:rsid w:val="672075E4"/>
    <w:rsid w:val="67530D37"/>
    <w:rsid w:val="67601D8A"/>
    <w:rsid w:val="67706D70"/>
    <w:rsid w:val="67732365"/>
    <w:rsid w:val="67737355"/>
    <w:rsid w:val="67784FFC"/>
    <w:rsid w:val="677C5AB2"/>
    <w:rsid w:val="6794500E"/>
    <w:rsid w:val="679B305B"/>
    <w:rsid w:val="67B263DD"/>
    <w:rsid w:val="67B90B64"/>
    <w:rsid w:val="67BE6AB9"/>
    <w:rsid w:val="67D64411"/>
    <w:rsid w:val="67DA49C5"/>
    <w:rsid w:val="67E5682B"/>
    <w:rsid w:val="67F218E6"/>
    <w:rsid w:val="67F37638"/>
    <w:rsid w:val="67F632EA"/>
    <w:rsid w:val="680A257A"/>
    <w:rsid w:val="680E6E65"/>
    <w:rsid w:val="681C5941"/>
    <w:rsid w:val="68266297"/>
    <w:rsid w:val="68355924"/>
    <w:rsid w:val="683E1F31"/>
    <w:rsid w:val="6843100C"/>
    <w:rsid w:val="68511669"/>
    <w:rsid w:val="686045C3"/>
    <w:rsid w:val="68691DEB"/>
    <w:rsid w:val="68956ABE"/>
    <w:rsid w:val="68AC0DC9"/>
    <w:rsid w:val="68B33707"/>
    <w:rsid w:val="68D66FE9"/>
    <w:rsid w:val="68DF65F0"/>
    <w:rsid w:val="68E2429E"/>
    <w:rsid w:val="68F00841"/>
    <w:rsid w:val="68F21CF7"/>
    <w:rsid w:val="69051606"/>
    <w:rsid w:val="691D1523"/>
    <w:rsid w:val="69340FFB"/>
    <w:rsid w:val="69371E8A"/>
    <w:rsid w:val="69410C1C"/>
    <w:rsid w:val="694F4D01"/>
    <w:rsid w:val="69502C0D"/>
    <w:rsid w:val="695442F8"/>
    <w:rsid w:val="69574B72"/>
    <w:rsid w:val="69615664"/>
    <w:rsid w:val="69894255"/>
    <w:rsid w:val="69AF3526"/>
    <w:rsid w:val="69AF463D"/>
    <w:rsid w:val="69C907F1"/>
    <w:rsid w:val="69DE2FBE"/>
    <w:rsid w:val="69ED2815"/>
    <w:rsid w:val="69ED3FED"/>
    <w:rsid w:val="69F11B80"/>
    <w:rsid w:val="6A0C20D0"/>
    <w:rsid w:val="6A1D2CF8"/>
    <w:rsid w:val="6A216B1A"/>
    <w:rsid w:val="6A282B27"/>
    <w:rsid w:val="6A330E55"/>
    <w:rsid w:val="6A3515A5"/>
    <w:rsid w:val="6A3E0A02"/>
    <w:rsid w:val="6A433EEF"/>
    <w:rsid w:val="6A5B5745"/>
    <w:rsid w:val="6A6B1BD8"/>
    <w:rsid w:val="6A720C26"/>
    <w:rsid w:val="6A7272C0"/>
    <w:rsid w:val="6AA47234"/>
    <w:rsid w:val="6AB533AC"/>
    <w:rsid w:val="6AC35C59"/>
    <w:rsid w:val="6AC375E0"/>
    <w:rsid w:val="6AC713EC"/>
    <w:rsid w:val="6AC80A18"/>
    <w:rsid w:val="6AE240F3"/>
    <w:rsid w:val="6AF1453A"/>
    <w:rsid w:val="6AFB7CEC"/>
    <w:rsid w:val="6B017D76"/>
    <w:rsid w:val="6B0C6F05"/>
    <w:rsid w:val="6B111785"/>
    <w:rsid w:val="6B173EFE"/>
    <w:rsid w:val="6B213804"/>
    <w:rsid w:val="6B271CEE"/>
    <w:rsid w:val="6B455786"/>
    <w:rsid w:val="6B45597F"/>
    <w:rsid w:val="6B51658B"/>
    <w:rsid w:val="6B85730B"/>
    <w:rsid w:val="6BB05D17"/>
    <w:rsid w:val="6BB522CB"/>
    <w:rsid w:val="6BD71B7B"/>
    <w:rsid w:val="6BDA10E4"/>
    <w:rsid w:val="6BE75176"/>
    <w:rsid w:val="6BEC3779"/>
    <w:rsid w:val="6BF5213A"/>
    <w:rsid w:val="6C0A6EE9"/>
    <w:rsid w:val="6C1D2B88"/>
    <w:rsid w:val="6C2309C8"/>
    <w:rsid w:val="6C293666"/>
    <w:rsid w:val="6C3810C5"/>
    <w:rsid w:val="6C420E7F"/>
    <w:rsid w:val="6C4559FE"/>
    <w:rsid w:val="6C4D067C"/>
    <w:rsid w:val="6C644B3D"/>
    <w:rsid w:val="6C6732A2"/>
    <w:rsid w:val="6C7E6FE6"/>
    <w:rsid w:val="6C881607"/>
    <w:rsid w:val="6C8D59A8"/>
    <w:rsid w:val="6CAC25A8"/>
    <w:rsid w:val="6CB353C4"/>
    <w:rsid w:val="6CD65AAE"/>
    <w:rsid w:val="6CF85BA5"/>
    <w:rsid w:val="6CFA758A"/>
    <w:rsid w:val="6CFC46E1"/>
    <w:rsid w:val="6D066EB1"/>
    <w:rsid w:val="6D095C69"/>
    <w:rsid w:val="6D0A176D"/>
    <w:rsid w:val="6D6078FD"/>
    <w:rsid w:val="6D6F7961"/>
    <w:rsid w:val="6D711DE8"/>
    <w:rsid w:val="6D803FA2"/>
    <w:rsid w:val="6DA56F78"/>
    <w:rsid w:val="6DD64C9B"/>
    <w:rsid w:val="6DD959C2"/>
    <w:rsid w:val="6DEB50B5"/>
    <w:rsid w:val="6DF01C20"/>
    <w:rsid w:val="6E2904DF"/>
    <w:rsid w:val="6E2B2BB4"/>
    <w:rsid w:val="6E376044"/>
    <w:rsid w:val="6E430F65"/>
    <w:rsid w:val="6E6F5354"/>
    <w:rsid w:val="6E710B8B"/>
    <w:rsid w:val="6E7664A1"/>
    <w:rsid w:val="6E784F60"/>
    <w:rsid w:val="6E8B5809"/>
    <w:rsid w:val="6E953042"/>
    <w:rsid w:val="6E977322"/>
    <w:rsid w:val="6EAB7A33"/>
    <w:rsid w:val="6EB812DE"/>
    <w:rsid w:val="6EBC6CAC"/>
    <w:rsid w:val="6EC75254"/>
    <w:rsid w:val="6EE338F0"/>
    <w:rsid w:val="6F040C95"/>
    <w:rsid w:val="6F2A5A4F"/>
    <w:rsid w:val="6F2B0EC7"/>
    <w:rsid w:val="6F3D2A49"/>
    <w:rsid w:val="6F406277"/>
    <w:rsid w:val="6F546AE1"/>
    <w:rsid w:val="6F6D0EC0"/>
    <w:rsid w:val="6F6F5965"/>
    <w:rsid w:val="6F713BB8"/>
    <w:rsid w:val="6F717CBD"/>
    <w:rsid w:val="6F772549"/>
    <w:rsid w:val="6F7C39BD"/>
    <w:rsid w:val="6F853181"/>
    <w:rsid w:val="6F962161"/>
    <w:rsid w:val="6F9F64A1"/>
    <w:rsid w:val="6FE54EA7"/>
    <w:rsid w:val="6FEA335F"/>
    <w:rsid w:val="7008214A"/>
    <w:rsid w:val="700D5D6A"/>
    <w:rsid w:val="7016649C"/>
    <w:rsid w:val="7019448C"/>
    <w:rsid w:val="7036559B"/>
    <w:rsid w:val="703F493B"/>
    <w:rsid w:val="706D2641"/>
    <w:rsid w:val="707E7164"/>
    <w:rsid w:val="7080017C"/>
    <w:rsid w:val="708F3B92"/>
    <w:rsid w:val="70962B02"/>
    <w:rsid w:val="70992DA3"/>
    <w:rsid w:val="70AC2F2C"/>
    <w:rsid w:val="70BB3765"/>
    <w:rsid w:val="70C3697F"/>
    <w:rsid w:val="712914B6"/>
    <w:rsid w:val="712A745E"/>
    <w:rsid w:val="7134679A"/>
    <w:rsid w:val="71381A1F"/>
    <w:rsid w:val="715A4AE5"/>
    <w:rsid w:val="71693164"/>
    <w:rsid w:val="71724B81"/>
    <w:rsid w:val="71882885"/>
    <w:rsid w:val="71951DB7"/>
    <w:rsid w:val="719A2648"/>
    <w:rsid w:val="71A52827"/>
    <w:rsid w:val="71AB12AB"/>
    <w:rsid w:val="71AC5E73"/>
    <w:rsid w:val="71BC0057"/>
    <w:rsid w:val="71CD32DB"/>
    <w:rsid w:val="71CF0B68"/>
    <w:rsid w:val="71D031D2"/>
    <w:rsid w:val="71D60721"/>
    <w:rsid w:val="71E903B0"/>
    <w:rsid w:val="71F21CEF"/>
    <w:rsid w:val="71FB4B69"/>
    <w:rsid w:val="71FC0526"/>
    <w:rsid w:val="71FC751D"/>
    <w:rsid w:val="7201700A"/>
    <w:rsid w:val="72151DAB"/>
    <w:rsid w:val="7221432F"/>
    <w:rsid w:val="722B4B9B"/>
    <w:rsid w:val="724013A0"/>
    <w:rsid w:val="724F2FDE"/>
    <w:rsid w:val="7255334F"/>
    <w:rsid w:val="72580245"/>
    <w:rsid w:val="725849C9"/>
    <w:rsid w:val="725C571F"/>
    <w:rsid w:val="725D7070"/>
    <w:rsid w:val="726246A6"/>
    <w:rsid w:val="72680C38"/>
    <w:rsid w:val="7275050F"/>
    <w:rsid w:val="72757BA3"/>
    <w:rsid w:val="72862220"/>
    <w:rsid w:val="729A4BCC"/>
    <w:rsid w:val="72AC3121"/>
    <w:rsid w:val="72BB3EE6"/>
    <w:rsid w:val="72BF7FC6"/>
    <w:rsid w:val="72CF4144"/>
    <w:rsid w:val="72DF1F41"/>
    <w:rsid w:val="72E36C43"/>
    <w:rsid w:val="72EC53F3"/>
    <w:rsid w:val="72FC6412"/>
    <w:rsid w:val="72FF5DBD"/>
    <w:rsid w:val="73023BE6"/>
    <w:rsid w:val="730E1842"/>
    <w:rsid w:val="73217C16"/>
    <w:rsid w:val="73241C08"/>
    <w:rsid w:val="7335032E"/>
    <w:rsid w:val="733943CB"/>
    <w:rsid w:val="734847D6"/>
    <w:rsid w:val="736707F4"/>
    <w:rsid w:val="738272E9"/>
    <w:rsid w:val="738E4490"/>
    <w:rsid w:val="739874B7"/>
    <w:rsid w:val="739B3245"/>
    <w:rsid w:val="73AD64C1"/>
    <w:rsid w:val="73AF0DD1"/>
    <w:rsid w:val="73B21664"/>
    <w:rsid w:val="73C06746"/>
    <w:rsid w:val="73C1290C"/>
    <w:rsid w:val="73F9341E"/>
    <w:rsid w:val="741D3383"/>
    <w:rsid w:val="742860F1"/>
    <w:rsid w:val="742B5C38"/>
    <w:rsid w:val="74320F88"/>
    <w:rsid w:val="74356D45"/>
    <w:rsid w:val="743C28CF"/>
    <w:rsid w:val="743C637C"/>
    <w:rsid w:val="74450E74"/>
    <w:rsid w:val="74454B0E"/>
    <w:rsid w:val="745B2063"/>
    <w:rsid w:val="7477770C"/>
    <w:rsid w:val="747908B9"/>
    <w:rsid w:val="747F245D"/>
    <w:rsid w:val="747F5432"/>
    <w:rsid w:val="74816F13"/>
    <w:rsid w:val="7485023E"/>
    <w:rsid w:val="74A658C9"/>
    <w:rsid w:val="74A77DEC"/>
    <w:rsid w:val="74A816C4"/>
    <w:rsid w:val="74C258D7"/>
    <w:rsid w:val="74D17BDB"/>
    <w:rsid w:val="74D75538"/>
    <w:rsid w:val="74D92BA6"/>
    <w:rsid w:val="74F76C7B"/>
    <w:rsid w:val="74FD72CC"/>
    <w:rsid w:val="75086CE4"/>
    <w:rsid w:val="750B427B"/>
    <w:rsid w:val="751B2859"/>
    <w:rsid w:val="75262E0B"/>
    <w:rsid w:val="754C6D72"/>
    <w:rsid w:val="756937B8"/>
    <w:rsid w:val="75807E95"/>
    <w:rsid w:val="75A4480E"/>
    <w:rsid w:val="75A841FA"/>
    <w:rsid w:val="75AA057F"/>
    <w:rsid w:val="75B1799A"/>
    <w:rsid w:val="75BA3679"/>
    <w:rsid w:val="75D149A5"/>
    <w:rsid w:val="75D672E8"/>
    <w:rsid w:val="76035FBE"/>
    <w:rsid w:val="760C3B57"/>
    <w:rsid w:val="760F2B3C"/>
    <w:rsid w:val="760F43BA"/>
    <w:rsid w:val="76245D92"/>
    <w:rsid w:val="762D4B3D"/>
    <w:rsid w:val="762E5615"/>
    <w:rsid w:val="76483F56"/>
    <w:rsid w:val="76724C46"/>
    <w:rsid w:val="767A361F"/>
    <w:rsid w:val="76826598"/>
    <w:rsid w:val="768D65F7"/>
    <w:rsid w:val="769B5F40"/>
    <w:rsid w:val="76A4196A"/>
    <w:rsid w:val="76AB1667"/>
    <w:rsid w:val="76AD4240"/>
    <w:rsid w:val="76C718C0"/>
    <w:rsid w:val="76CE2FB9"/>
    <w:rsid w:val="76EA742E"/>
    <w:rsid w:val="76F01EF1"/>
    <w:rsid w:val="76F74047"/>
    <w:rsid w:val="771C09D6"/>
    <w:rsid w:val="773A6105"/>
    <w:rsid w:val="773A61C4"/>
    <w:rsid w:val="773C110B"/>
    <w:rsid w:val="77461CC7"/>
    <w:rsid w:val="774C30AC"/>
    <w:rsid w:val="774F07D1"/>
    <w:rsid w:val="774F5705"/>
    <w:rsid w:val="775937C8"/>
    <w:rsid w:val="775A1B95"/>
    <w:rsid w:val="778C1654"/>
    <w:rsid w:val="778E5E1C"/>
    <w:rsid w:val="778F5488"/>
    <w:rsid w:val="77970753"/>
    <w:rsid w:val="779949CC"/>
    <w:rsid w:val="779B1007"/>
    <w:rsid w:val="77A17E3F"/>
    <w:rsid w:val="77BB69FB"/>
    <w:rsid w:val="77C01DE8"/>
    <w:rsid w:val="77CD5EE3"/>
    <w:rsid w:val="77CF28D3"/>
    <w:rsid w:val="77DE113A"/>
    <w:rsid w:val="77F07498"/>
    <w:rsid w:val="77FE0A6D"/>
    <w:rsid w:val="780004AB"/>
    <w:rsid w:val="78066FCB"/>
    <w:rsid w:val="781566D6"/>
    <w:rsid w:val="78301F70"/>
    <w:rsid w:val="783A78AD"/>
    <w:rsid w:val="783B687C"/>
    <w:rsid w:val="784260B0"/>
    <w:rsid w:val="784D7A27"/>
    <w:rsid w:val="786933AC"/>
    <w:rsid w:val="787236E4"/>
    <w:rsid w:val="78760274"/>
    <w:rsid w:val="78763FB0"/>
    <w:rsid w:val="787A57F0"/>
    <w:rsid w:val="7882261C"/>
    <w:rsid w:val="78830640"/>
    <w:rsid w:val="788B75CE"/>
    <w:rsid w:val="788C0145"/>
    <w:rsid w:val="789C0AA1"/>
    <w:rsid w:val="789C73FC"/>
    <w:rsid w:val="78A15E39"/>
    <w:rsid w:val="78A44562"/>
    <w:rsid w:val="78A53A40"/>
    <w:rsid w:val="78AB2DDF"/>
    <w:rsid w:val="78AF3D51"/>
    <w:rsid w:val="78D61A2D"/>
    <w:rsid w:val="78D86455"/>
    <w:rsid w:val="78F42E5A"/>
    <w:rsid w:val="78FA2E91"/>
    <w:rsid w:val="78FF7181"/>
    <w:rsid w:val="79063FD9"/>
    <w:rsid w:val="790A08D7"/>
    <w:rsid w:val="791F23BD"/>
    <w:rsid w:val="792F6491"/>
    <w:rsid w:val="79434441"/>
    <w:rsid w:val="794923F7"/>
    <w:rsid w:val="796536B2"/>
    <w:rsid w:val="79752B7A"/>
    <w:rsid w:val="79B45FDD"/>
    <w:rsid w:val="79DD32F3"/>
    <w:rsid w:val="79DD6788"/>
    <w:rsid w:val="79E9179A"/>
    <w:rsid w:val="79ED6250"/>
    <w:rsid w:val="79F60418"/>
    <w:rsid w:val="79FF26A7"/>
    <w:rsid w:val="7A1C61BA"/>
    <w:rsid w:val="7A266D93"/>
    <w:rsid w:val="7A2E3C77"/>
    <w:rsid w:val="7A693950"/>
    <w:rsid w:val="7A786E2D"/>
    <w:rsid w:val="7A8E64FA"/>
    <w:rsid w:val="7A8F7288"/>
    <w:rsid w:val="7A99680E"/>
    <w:rsid w:val="7AA75BDE"/>
    <w:rsid w:val="7AC009B6"/>
    <w:rsid w:val="7AD518C5"/>
    <w:rsid w:val="7AE77F4B"/>
    <w:rsid w:val="7AEF29CF"/>
    <w:rsid w:val="7B0437CD"/>
    <w:rsid w:val="7B3903C3"/>
    <w:rsid w:val="7B3D5345"/>
    <w:rsid w:val="7B43591B"/>
    <w:rsid w:val="7B4F7D1E"/>
    <w:rsid w:val="7B504E23"/>
    <w:rsid w:val="7B545E2A"/>
    <w:rsid w:val="7B58647F"/>
    <w:rsid w:val="7B596569"/>
    <w:rsid w:val="7B8337D5"/>
    <w:rsid w:val="7B991253"/>
    <w:rsid w:val="7BA842C0"/>
    <w:rsid w:val="7BAF1F0D"/>
    <w:rsid w:val="7BBA387E"/>
    <w:rsid w:val="7BCD488C"/>
    <w:rsid w:val="7BCF355A"/>
    <w:rsid w:val="7BD84BE5"/>
    <w:rsid w:val="7BEE086E"/>
    <w:rsid w:val="7BF07227"/>
    <w:rsid w:val="7BF2612D"/>
    <w:rsid w:val="7BFC3919"/>
    <w:rsid w:val="7C1A6586"/>
    <w:rsid w:val="7C1C178E"/>
    <w:rsid w:val="7C273921"/>
    <w:rsid w:val="7C347885"/>
    <w:rsid w:val="7C36419A"/>
    <w:rsid w:val="7C482D25"/>
    <w:rsid w:val="7C4A623D"/>
    <w:rsid w:val="7C4D3B7E"/>
    <w:rsid w:val="7C5724CE"/>
    <w:rsid w:val="7C6E3DAF"/>
    <w:rsid w:val="7C946F90"/>
    <w:rsid w:val="7C9E00BC"/>
    <w:rsid w:val="7CA90A8E"/>
    <w:rsid w:val="7CBC7B40"/>
    <w:rsid w:val="7CBD4B4E"/>
    <w:rsid w:val="7CD43592"/>
    <w:rsid w:val="7CE96CF7"/>
    <w:rsid w:val="7CEA60B7"/>
    <w:rsid w:val="7D013100"/>
    <w:rsid w:val="7D08041F"/>
    <w:rsid w:val="7D221E60"/>
    <w:rsid w:val="7D233AEB"/>
    <w:rsid w:val="7D4C0096"/>
    <w:rsid w:val="7D514A43"/>
    <w:rsid w:val="7D525591"/>
    <w:rsid w:val="7D571BB6"/>
    <w:rsid w:val="7D585A69"/>
    <w:rsid w:val="7D5A4249"/>
    <w:rsid w:val="7D6D6CD9"/>
    <w:rsid w:val="7D736F57"/>
    <w:rsid w:val="7D7E7019"/>
    <w:rsid w:val="7D7F1FD8"/>
    <w:rsid w:val="7D916F66"/>
    <w:rsid w:val="7D95150B"/>
    <w:rsid w:val="7D970B6E"/>
    <w:rsid w:val="7D9E4A88"/>
    <w:rsid w:val="7DBE54AE"/>
    <w:rsid w:val="7DC03811"/>
    <w:rsid w:val="7DC40C9A"/>
    <w:rsid w:val="7DC65936"/>
    <w:rsid w:val="7DCF2E21"/>
    <w:rsid w:val="7DDB0EBE"/>
    <w:rsid w:val="7DE1562A"/>
    <w:rsid w:val="7DEE749D"/>
    <w:rsid w:val="7DF30E6D"/>
    <w:rsid w:val="7DF75C8F"/>
    <w:rsid w:val="7DFE555C"/>
    <w:rsid w:val="7DFF39F8"/>
    <w:rsid w:val="7E130CDA"/>
    <w:rsid w:val="7E2112ED"/>
    <w:rsid w:val="7E3C146E"/>
    <w:rsid w:val="7E653B44"/>
    <w:rsid w:val="7E6739A3"/>
    <w:rsid w:val="7E6844AD"/>
    <w:rsid w:val="7E7034C0"/>
    <w:rsid w:val="7E7465EA"/>
    <w:rsid w:val="7E796982"/>
    <w:rsid w:val="7E8114D9"/>
    <w:rsid w:val="7E9324BC"/>
    <w:rsid w:val="7E9962FD"/>
    <w:rsid w:val="7EAE534F"/>
    <w:rsid w:val="7EC36D32"/>
    <w:rsid w:val="7ED30584"/>
    <w:rsid w:val="7EDA5C4B"/>
    <w:rsid w:val="7EDC200D"/>
    <w:rsid w:val="7F053B77"/>
    <w:rsid w:val="7F12482C"/>
    <w:rsid w:val="7F132F98"/>
    <w:rsid w:val="7F150C41"/>
    <w:rsid w:val="7F1D43A0"/>
    <w:rsid w:val="7F207D2B"/>
    <w:rsid w:val="7F24611F"/>
    <w:rsid w:val="7F260D76"/>
    <w:rsid w:val="7F294755"/>
    <w:rsid w:val="7F302570"/>
    <w:rsid w:val="7F381404"/>
    <w:rsid w:val="7F3D252C"/>
    <w:rsid w:val="7F421216"/>
    <w:rsid w:val="7F4B6B0C"/>
    <w:rsid w:val="7F4C5AF2"/>
    <w:rsid w:val="7F63441D"/>
    <w:rsid w:val="7F67151F"/>
    <w:rsid w:val="7F6F3D55"/>
    <w:rsid w:val="7F824447"/>
    <w:rsid w:val="7F90078A"/>
    <w:rsid w:val="7FA40F7D"/>
    <w:rsid w:val="7FAA19B0"/>
    <w:rsid w:val="7FB173AB"/>
    <w:rsid w:val="7FB56601"/>
    <w:rsid w:val="7FC36B58"/>
    <w:rsid w:val="7FCF4F17"/>
    <w:rsid w:val="7FD7659E"/>
    <w:rsid w:val="7FF42DB2"/>
    <w:rsid w:val="7FFA4D74"/>
    <w:rsid w:val="7FFB1F25"/>
    <w:rsid w:val="7FFB780F"/>
    <w:rsid w:val="7FFE6C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unhideWhenUsed/>
    <w:qFormat/>
    <w:uiPriority w:val="99"/>
    <w:pPr>
      <w:spacing w:before="100" w:beforeAutospacing="1" w:after="100" w:afterAutospacing="1" w:line="240" w:lineRule="auto"/>
      <w:jc w:val="left"/>
    </w:pPr>
    <w:rPr>
      <w:rFonts w:ascii="宋体" w:hAnsi="宋体" w:eastAsia="宋体" w:cs="宋体"/>
      <w:snapToGrid/>
      <w:kern w:val="0"/>
      <w:sz w:val="24"/>
      <w:szCs w:val="24"/>
    </w:rPr>
  </w:style>
  <w:style w:type="character" w:styleId="6">
    <w:name w:val="Strong"/>
    <w:basedOn w:val="5"/>
    <w:qFormat/>
    <w:uiPriority w:val="22"/>
    <w:rPr>
      <w:b/>
      <w:bCs/>
    </w:rPr>
  </w:style>
  <w:style w:type="character" w:styleId="7">
    <w:name w:val="page number"/>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2024-08-23T01:20:00Z</dcterms:created>
  <dc:creator>Administrator</dc:creator>
  <cp:lastModifiedBy>Administrator</cp:lastModifiedBy>
  <dcterms:modified xsi:type="dcterms:W3CDTF">2024-08-23T01:21:25Z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