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9" w:lineRule="auto"/>
        <w:rPr>
          <w:rFonts w:ascii="Arial"/>
          <w:sz w:val="21"/>
        </w:rPr>
      </w:pPr>
      <w:r>
        <w:pict>
          <v:shape id="_x0000_s1027" o:spid="_x0000_s1027" o:spt="202" type="#_x0000_t202" style="position:absolute;left:0pt;margin-left:566.45pt;margin-top:164.15pt;height:307.95pt;width:171.4pt;mso-position-horizontal-relative:page;mso-position-vertical-relative:page;z-index:2516602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6"/>
                    <w:tblW w:w="3377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377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98" w:hRule="atLeast"/>
                    </w:trPr>
                    <w:tc>
                      <w:tcPr>
                        <w:tcW w:w="3377" w:type="dxa"/>
                        <w:vAlign w:val="top"/>
                      </w:tcPr>
                      <w:p>
                        <w:pPr>
                          <w:pStyle w:val="7"/>
                          <w:spacing w:before="131" w:line="231" w:lineRule="auto"/>
                          <w:ind w:left="168"/>
                        </w:pPr>
                        <w:r>
                          <w:rPr>
                            <w:spacing w:val="5"/>
                          </w:rPr>
                          <w:t>监督举报事项：</w:t>
                        </w:r>
                      </w:p>
                      <w:p>
                        <w:pPr>
                          <w:pStyle w:val="7"/>
                          <w:spacing w:before="65" w:line="262" w:lineRule="auto"/>
                          <w:ind w:left="162" w:right="148" w:firstLine="8"/>
                        </w:pPr>
                        <w:r>
                          <w:rPr>
                            <w:spacing w:val="9"/>
                          </w:rPr>
                          <w:t>1. 超出防治责任范围进行施工作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业；</w:t>
                        </w:r>
                      </w:p>
                      <w:p>
                        <w:pPr>
                          <w:pStyle w:val="7"/>
                          <w:spacing w:before="66" w:line="272" w:lineRule="auto"/>
                          <w:ind w:left="161" w:right="107" w:hanging="3"/>
                          <w:jc w:val="both"/>
                        </w:pPr>
                        <w:r>
                          <w:rPr>
                            <w:spacing w:val="9"/>
                          </w:rPr>
                          <w:t xml:space="preserve">2. </w:t>
                        </w:r>
                        <w:r>
                          <w:rPr>
                            <w:color w:val="333333"/>
                            <w:spacing w:val="9"/>
                          </w:rPr>
                          <w:t>在水土保持方案确定的专门存</w:t>
                        </w:r>
                        <w:r>
                          <w:rPr>
                            <w:color w:val="333333"/>
                            <w:spacing w:val="14"/>
                          </w:rPr>
                          <w:t xml:space="preserve"> </w:t>
                        </w:r>
                        <w:r>
                          <w:rPr>
                            <w:color w:val="333333"/>
                            <w:spacing w:val="6"/>
                          </w:rPr>
                          <w:t xml:space="preserve">放地以外的区域倾倒砂、石、土、 </w:t>
                        </w:r>
                        <w:r>
                          <w:rPr>
                            <w:color w:val="333333"/>
                            <w:spacing w:val="7"/>
                          </w:rPr>
                          <w:t>矸石、尾矿、废渣等的</w:t>
                        </w:r>
                        <w:r>
                          <w:rPr>
                            <w:spacing w:val="7"/>
                          </w:rPr>
                          <w:t>；</w:t>
                        </w:r>
                      </w:p>
                      <w:p>
                        <w:pPr>
                          <w:pStyle w:val="7"/>
                          <w:spacing w:before="66" w:line="261" w:lineRule="auto"/>
                          <w:ind w:left="162" w:right="148" w:hanging="3"/>
                        </w:pPr>
                        <w:r>
                          <w:rPr>
                            <w:spacing w:val="9"/>
                          </w:rPr>
                          <w:t>3. 施工前未按照水土保持方案进</w:t>
                        </w:r>
                        <w:r>
                          <w:rPr>
                            <w:spacing w:val="13"/>
                          </w:rPr>
                          <w:t xml:space="preserve"> </w:t>
                        </w:r>
                        <w:r>
                          <w:rPr>
                            <w:spacing w:val="6"/>
                          </w:rPr>
                          <w:t>行表土剥离及防护；</w:t>
                        </w:r>
                      </w:p>
                      <w:p>
                        <w:pPr>
                          <w:pStyle w:val="7"/>
                          <w:spacing w:before="68" w:line="262" w:lineRule="auto"/>
                          <w:ind w:left="168" w:right="148" w:hanging="14"/>
                        </w:pPr>
                        <w:r>
                          <w:rPr>
                            <w:spacing w:val="10"/>
                          </w:rPr>
                          <w:t>4. 施工区域水土保持措施布设明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rPr>
                            <w:spacing w:val="3"/>
                          </w:rPr>
                          <w:t>显不合理；</w:t>
                        </w:r>
                      </w:p>
                      <w:p>
                        <w:pPr>
                          <w:pStyle w:val="7"/>
                          <w:spacing w:before="66" w:line="231" w:lineRule="auto"/>
                          <w:ind w:left="159"/>
                        </w:pPr>
                        <w:r>
                          <w:rPr>
                            <w:spacing w:val="7"/>
                          </w:rPr>
                          <w:t>5. 施工过程造成水土流失事件；</w:t>
                        </w:r>
                      </w:p>
                      <w:p>
                        <w:pPr>
                          <w:spacing w:before="145" w:line="39" w:lineRule="exact"/>
                          <w:ind w:firstLine="170"/>
                        </w:pPr>
                        <w:r>
                          <w:drawing>
                            <wp:inline distT="0" distB="0" distL="0" distR="0">
                              <wp:extent cx="227330" cy="24130"/>
                              <wp:effectExtent l="0" t="0" r="0" b="0"/>
                              <wp:docPr id="6" name="IM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7426" cy="246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75.2pt;margin-top:164.25pt;height:308.7pt;width:171.4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6"/>
                    <w:tblW w:w="3378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378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13" w:hRule="atLeast"/>
                    </w:trPr>
                    <w:tc>
                      <w:tcPr>
                        <w:tcW w:w="3378" w:type="dxa"/>
                        <w:vAlign w:val="top"/>
                      </w:tcPr>
                      <w:p>
                        <w:pPr>
                          <w:pStyle w:val="7"/>
                          <w:spacing w:before="129" w:line="231" w:lineRule="auto"/>
                          <w:ind w:left="542"/>
                        </w:pPr>
                        <w:r>
                          <w:rPr>
                            <w:spacing w:val="8"/>
                          </w:rPr>
                          <w:t>水土流失防治责任范围图</w:t>
                        </w: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7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p>
                        <w:pPr>
                          <w:spacing w:before="6"/>
                        </w:pPr>
                      </w:p>
                      <w:tbl>
                        <w:tblPr>
                          <w:tblStyle w:val="6"/>
                          <w:tblW w:w="1479" w:type="dxa"/>
                          <w:tblInd w:w="964" w:type="dxa"/>
                          <w:tblBorders>
                            <w:top w:val="single" w:color="000000" w:sz="10" w:space="0"/>
                            <w:left w:val="single" w:color="000000" w:sz="10" w:space="0"/>
                            <w:bottom w:val="single" w:color="000000" w:sz="8" w:space="0"/>
                            <w:right w:val="single" w:color="000000" w:sz="10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79"/>
                        </w:tblGrid>
                        <w:tr>
                          <w:tblPrEx>
                            <w:tblBorders>
                              <w:top w:val="single" w:color="000000" w:sz="10" w:space="0"/>
                              <w:left w:val="single" w:color="000000" w:sz="10" w:space="0"/>
                              <w:bottom w:val="single" w:color="000000" w:sz="8" w:space="0"/>
                              <w:right w:val="single" w:color="000000" w:sz="1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53" w:hRule="atLeast"/>
                          </w:trPr>
                          <w:tc>
                            <w:tcPr>
                              <w:tcW w:w="1479" w:type="dxa"/>
                              <w:vAlign w:val="top"/>
                            </w:tcPr>
                            <w:p>
                              <w:pPr>
                                <w:pStyle w:val="7"/>
                                <w:spacing w:before="74" w:line="222" w:lineRule="auto"/>
                                <w:ind w:left="432"/>
                              </w:pPr>
                              <w:r>
                                <w:rPr>
                                  <w:spacing w:val="2"/>
                                </w:rPr>
                                <w:t>二维码</w:t>
                              </w:r>
                            </w:p>
                            <w:p>
                              <w:pPr>
                                <w:pStyle w:val="7"/>
                                <w:spacing w:line="226" w:lineRule="auto"/>
                                <w:ind w:left="152" w:right="78" w:firstLine="66"/>
                              </w:pPr>
                              <w:r>
                                <w:rPr>
                                  <w:spacing w:val="6"/>
                                </w:rPr>
                                <w:t>（水土保持</w:t>
                              </w:r>
                              <w:r>
                                <w:t xml:space="preserve">  </w:t>
                              </w:r>
                              <w:r>
                                <w:rPr>
                                  <w:spacing w:val="3"/>
                                </w:rPr>
                                <w:t>方案报告书）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01" w:line="230" w:lineRule="auto"/>
        <w:ind w:left="490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69"/>
          <w:sz w:val="31"/>
          <w:szCs w:val="31"/>
          <w:lang w:val="en-US" w:eastAsia="zh-CN"/>
        </w:rPr>
        <w:t>2</w:t>
      </w:r>
    </w:p>
    <w:p>
      <w:pPr>
        <w:spacing w:before="212" w:line="600" w:lineRule="exact"/>
        <w:ind w:firstLine="879" w:firstLineChars="200"/>
        <w:rPr>
          <w:rFonts w:ascii="宋体" w:hAnsi="宋体" w:eastAsia="宋体" w:cs="宋体"/>
          <w:sz w:val="43"/>
          <w:szCs w:val="43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4"/>
          <w:position w:val="3"/>
          <w:sz w:val="43"/>
          <w:szCs w:val="43"/>
        </w:rPr>
        <w:t>遂通建材基地产业园项目</w:t>
      </w:r>
      <w:r>
        <w:rPr>
          <w:rFonts w:ascii="宋体" w:hAnsi="宋体" w:eastAsia="宋体" w:cs="宋体"/>
          <w:b/>
          <w:bCs/>
          <w:spacing w:val="4"/>
          <w:position w:val="3"/>
          <w:sz w:val="43"/>
          <w:szCs w:val="43"/>
        </w:rPr>
        <w:t>水土流失防治监督管理公告牌（式样）</w:t>
      </w:r>
    </w:p>
    <w:p>
      <w:pPr>
        <w:spacing w:before="169"/>
      </w:pPr>
    </w:p>
    <w:tbl>
      <w:tblPr>
        <w:tblStyle w:val="6"/>
        <w:tblW w:w="5965" w:type="dxa"/>
        <w:tblInd w:w="368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1545"/>
        <w:gridCol w:w="1744"/>
        <w:gridCol w:w="18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416" w:type="dxa"/>
            <w:gridSpan w:val="2"/>
            <w:vAlign w:val="top"/>
          </w:tcPr>
          <w:p>
            <w:pPr>
              <w:pStyle w:val="7"/>
              <w:spacing w:before="238" w:line="229" w:lineRule="auto"/>
              <w:ind w:left="132"/>
            </w:pPr>
            <w:r>
              <w:rPr>
                <w:spacing w:val="5"/>
              </w:rPr>
              <w:t>生产建设项目名称：</w:t>
            </w:r>
          </w:p>
        </w:tc>
        <w:tc>
          <w:tcPr>
            <w:tcW w:w="3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72" w:lineRule="auto"/>
              <w:ind w:left="184" w:right="171"/>
              <w:jc w:val="both"/>
            </w:pPr>
            <w:r>
              <w:rPr>
                <w:spacing w:val="-6"/>
              </w:rPr>
              <w:t>水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土</w:t>
            </w:r>
            <w:r>
              <w:t xml:space="preserve"> </w:t>
            </w:r>
            <w:r>
              <w:rPr>
                <w:spacing w:val="-6"/>
              </w:rPr>
              <w:t>保</w:t>
            </w:r>
            <w:r>
              <w:rPr>
                <w:spacing w:val="20"/>
              </w:rPr>
              <w:t xml:space="preserve"> </w:t>
            </w:r>
            <w:r>
              <w:rPr>
                <w:spacing w:val="-6"/>
              </w:rPr>
              <w:t>持</w:t>
            </w:r>
            <w:r>
              <w:t xml:space="preserve"> </w:t>
            </w:r>
            <w:r>
              <w:rPr>
                <w:spacing w:val="-11"/>
              </w:rPr>
              <w:t>信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息</w:t>
            </w:r>
          </w:p>
        </w:tc>
        <w:tc>
          <w:tcPr>
            <w:tcW w:w="154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30" w:lineRule="auto"/>
              <w:ind w:left="362"/>
            </w:pPr>
            <w:r>
              <w:rPr>
                <w:spacing w:val="5"/>
              </w:rPr>
              <w:t>基本信息</w:t>
            </w:r>
          </w:p>
        </w:tc>
        <w:tc>
          <w:tcPr>
            <w:tcW w:w="3549" w:type="dxa"/>
            <w:gridSpan w:val="2"/>
            <w:vAlign w:val="top"/>
          </w:tcPr>
          <w:p>
            <w:pPr>
              <w:pStyle w:val="7"/>
              <w:spacing w:before="161" w:line="262" w:lineRule="auto"/>
              <w:ind w:left="118" w:right="119" w:firstLine="5"/>
            </w:pPr>
            <w:r>
              <w:rPr>
                <w:spacing w:val="6"/>
              </w:rPr>
              <w:t>（工程占地、土石方量、施工时间、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水土保持补偿费）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9" w:lineRule="auto"/>
              <w:ind w:left="151"/>
            </w:pPr>
            <w:r>
              <w:rPr>
                <w:spacing w:val="7"/>
              </w:rPr>
              <w:t>水土保持措施</w:t>
            </w:r>
          </w:p>
        </w:tc>
        <w:tc>
          <w:tcPr>
            <w:tcW w:w="3549" w:type="dxa"/>
            <w:gridSpan w:val="2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29" w:lineRule="auto"/>
              <w:ind w:left="123"/>
            </w:pPr>
            <w:r>
              <w:rPr>
                <w:spacing w:val="7"/>
              </w:rPr>
              <w:t>（主要水土保持措施）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pStyle w:val="7"/>
              <w:spacing w:before="163" w:line="262" w:lineRule="auto"/>
              <w:ind w:left="123" w:right="143" w:hanging="4"/>
            </w:pPr>
            <w:r>
              <w:rPr>
                <w:spacing w:val="5"/>
              </w:rPr>
              <w:t>表土</w:t>
            </w:r>
            <w:r>
              <w:rPr>
                <w:spacing w:val="-54"/>
              </w:rPr>
              <w:t xml:space="preserve"> </w:t>
            </w:r>
            <w:r>
              <w:rPr>
                <w:spacing w:val="5"/>
              </w:rPr>
              <w:t>、取土、</w:t>
            </w:r>
            <w:r>
              <w:t xml:space="preserve"> </w:t>
            </w:r>
            <w:r>
              <w:rPr>
                <w:spacing w:val="4"/>
              </w:rPr>
              <w:t>弃渣情况</w:t>
            </w:r>
          </w:p>
        </w:tc>
        <w:tc>
          <w:tcPr>
            <w:tcW w:w="3549" w:type="dxa"/>
            <w:gridSpan w:val="2"/>
            <w:vAlign w:val="top"/>
          </w:tcPr>
          <w:p>
            <w:pPr>
              <w:pStyle w:val="7"/>
              <w:spacing w:before="164" w:line="263" w:lineRule="auto"/>
              <w:ind w:left="119" w:right="107" w:firstLine="3"/>
            </w:pPr>
            <w:r>
              <w:rPr>
                <w:spacing w:val="7"/>
              </w:rPr>
              <w:t>（表土保护，取土情况，弃土弃渣处</w:t>
            </w:r>
            <w:r>
              <w:t xml:space="preserve"> </w:t>
            </w:r>
            <w:r>
              <w:rPr>
                <w:spacing w:val="4"/>
              </w:rPr>
              <w:t>置及去向）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416" w:type="dxa"/>
            <w:gridSpan w:val="2"/>
            <w:vAlign w:val="top"/>
          </w:tcPr>
          <w:p>
            <w:pPr>
              <w:pStyle w:val="7"/>
              <w:spacing w:before="176" w:line="229" w:lineRule="auto"/>
              <w:ind w:left="120"/>
            </w:pPr>
            <w:r>
              <w:rPr>
                <w:spacing w:val="4"/>
              </w:rPr>
              <w:t>建设单位：</w:t>
            </w:r>
          </w:p>
        </w:tc>
        <w:tc>
          <w:tcPr>
            <w:tcW w:w="1744" w:type="dxa"/>
            <w:vAlign w:val="top"/>
          </w:tcPr>
          <w:p>
            <w:pPr>
              <w:pStyle w:val="7"/>
              <w:spacing w:before="175" w:line="232" w:lineRule="auto"/>
              <w:ind w:left="118"/>
            </w:pPr>
            <w:r>
              <w:rPr>
                <w:spacing w:val="5"/>
              </w:rPr>
              <w:t>现场负责人：</w:t>
            </w:r>
          </w:p>
        </w:tc>
        <w:tc>
          <w:tcPr>
            <w:tcW w:w="1805" w:type="dxa"/>
            <w:vAlign w:val="top"/>
          </w:tcPr>
          <w:p>
            <w:pPr>
              <w:pStyle w:val="7"/>
              <w:spacing w:before="175" w:line="232" w:lineRule="auto"/>
              <w:ind w:left="117"/>
            </w:pPr>
            <w:r>
              <w:rPr>
                <w:spacing w:val="5"/>
              </w:rPr>
              <w:t>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416" w:type="dxa"/>
            <w:gridSpan w:val="2"/>
            <w:vAlign w:val="top"/>
          </w:tcPr>
          <w:p>
            <w:pPr>
              <w:pStyle w:val="7"/>
              <w:spacing w:before="179" w:line="229" w:lineRule="auto"/>
              <w:ind w:left="119"/>
            </w:pPr>
            <w:r>
              <w:rPr>
                <w:spacing w:val="4"/>
              </w:rPr>
              <w:t>施工单位：</w:t>
            </w:r>
          </w:p>
        </w:tc>
        <w:tc>
          <w:tcPr>
            <w:tcW w:w="1744" w:type="dxa"/>
            <w:vAlign w:val="top"/>
          </w:tcPr>
          <w:p>
            <w:pPr>
              <w:pStyle w:val="7"/>
              <w:spacing w:before="178" w:line="232" w:lineRule="auto"/>
              <w:ind w:left="118"/>
            </w:pPr>
            <w:r>
              <w:rPr>
                <w:spacing w:val="5"/>
              </w:rPr>
              <w:t>现场负责人：</w:t>
            </w:r>
          </w:p>
        </w:tc>
        <w:tc>
          <w:tcPr>
            <w:tcW w:w="1805" w:type="dxa"/>
            <w:vAlign w:val="top"/>
          </w:tcPr>
          <w:p>
            <w:pPr>
              <w:pStyle w:val="7"/>
              <w:spacing w:before="178" w:line="232" w:lineRule="auto"/>
              <w:ind w:left="117"/>
            </w:pPr>
            <w:r>
              <w:rPr>
                <w:spacing w:val="5"/>
              </w:rPr>
              <w:t>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416" w:type="dxa"/>
            <w:gridSpan w:val="2"/>
            <w:vAlign w:val="top"/>
          </w:tcPr>
          <w:p>
            <w:pPr>
              <w:pStyle w:val="7"/>
              <w:spacing w:before="178" w:line="229" w:lineRule="auto"/>
              <w:ind w:left="119"/>
            </w:pPr>
            <w:r>
              <w:rPr>
                <w:spacing w:val="7"/>
              </w:rPr>
              <w:t>水土保持监测单位：</w:t>
            </w:r>
          </w:p>
        </w:tc>
        <w:tc>
          <w:tcPr>
            <w:tcW w:w="1744" w:type="dxa"/>
            <w:vAlign w:val="top"/>
          </w:tcPr>
          <w:p>
            <w:pPr>
              <w:pStyle w:val="7"/>
              <w:spacing w:before="177" w:line="232" w:lineRule="auto"/>
              <w:ind w:left="118"/>
            </w:pPr>
            <w:r>
              <w:rPr>
                <w:spacing w:val="5"/>
              </w:rPr>
              <w:t>现场负责人：</w:t>
            </w:r>
          </w:p>
        </w:tc>
        <w:tc>
          <w:tcPr>
            <w:tcW w:w="1805" w:type="dxa"/>
            <w:vAlign w:val="top"/>
          </w:tcPr>
          <w:p>
            <w:pPr>
              <w:pStyle w:val="7"/>
              <w:spacing w:before="177" w:line="232" w:lineRule="auto"/>
              <w:ind w:left="117"/>
            </w:pPr>
            <w:r>
              <w:rPr>
                <w:spacing w:val="5"/>
              </w:rPr>
              <w:t>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41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5" w:line="230" w:lineRule="auto"/>
              <w:ind w:left="120"/>
            </w:pPr>
            <w:r>
              <w:rPr>
                <w:spacing w:val="7"/>
              </w:rPr>
              <w:t>社会公众监督信息</w:t>
            </w:r>
          </w:p>
        </w:tc>
        <w:tc>
          <w:tcPr>
            <w:tcW w:w="3549" w:type="dxa"/>
            <w:gridSpan w:val="2"/>
            <w:vAlign w:val="top"/>
          </w:tcPr>
          <w:p>
            <w:pPr>
              <w:pStyle w:val="7"/>
              <w:spacing w:before="178" w:line="229" w:lineRule="auto"/>
              <w:ind w:left="118"/>
              <w:rPr>
                <w:rFonts w:hint="eastAsia" w:eastAsia="仿宋"/>
                <w:lang w:eastAsia="zh-CN"/>
              </w:rPr>
            </w:pPr>
            <w:r>
              <w:rPr>
                <w:spacing w:val="6"/>
              </w:rPr>
              <w:t>水行政主管部门：</w:t>
            </w:r>
            <w:r>
              <w:rPr>
                <w:rFonts w:hint="eastAsia"/>
                <w:spacing w:val="6"/>
                <w:lang w:eastAsia="zh-CN"/>
              </w:rPr>
              <w:t>遂昌县水利局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41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9" w:type="dxa"/>
            <w:gridSpan w:val="2"/>
            <w:vAlign w:val="top"/>
          </w:tcPr>
          <w:p>
            <w:pPr>
              <w:pStyle w:val="7"/>
              <w:spacing w:before="177" w:line="231" w:lineRule="auto"/>
              <w:ind w:left="122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spacing w:val="8"/>
              </w:rPr>
              <w:t>公众举报电话：</w:t>
            </w:r>
            <w:r>
              <w:rPr>
                <w:rFonts w:ascii="Times New Roman" w:hAnsi="Times New Roman" w:eastAsia="Times New Roman" w:cs="Times New Roman"/>
                <w:spacing w:val="8"/>
              </w:rPr>
              <w:t>057</w:t>
            </w:r>
            <w:r>
              <w:rPr>
                <w:rFonts w:hint="eastAsia" w:ascii="Times New Roman" w:hAnsi="Times New Roman" w:eastAsia="宋体" w:cs="Times New Roman"/>
                <w:spacing w:val="8"/>
                <w:lang w:val="en-US" w:eastAsia="zh-CN"/>
              </w:rPr>
              <w:t>8</w:t>
            </w:r>
            <w:r>
              <w:rPr>
                <w:rFonts w:ascii="Times New Roman" w:hAnsi="Times New Roman" w:eastAsia="Times New Roman" w:cs="Times New Roman"/>
                <w:spacing w:val="8"/>
              </w:rPr>
              <w:t>-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8520102</w:t>
            </w:r>
          </w:p>
        </w:tc>
      </w:tr>
    </w:tbl>
    <w:p>
      <w:pPr>
        <w:spacing w:line="341" w:lineRule="auto"/>
        <w:rPr>
          <w:rFonts w:ascii="Arial"/>
          <w:sz w:val="21"/>
        </w:rPr>
      </w:pPr>
    </w:p>
    <w:p>
      <w:pPr>
        <w:spacing w:before="86" w:line="181" w:lineRule="auto"/>
        <w:ind w:left="12092"/>
        <w:rPr>
          <w:rFonts w:ascii="Calibri" w:hAnsi="Calibri" w:eastAsia="Calibri" w:cs="Calibri"/>
          <w:sz w:val="28"/>
          <w:szCs w:val="28"/>
        </w:rPr>
        <w:sectPr>
          <w:footerReference r:id="rId3" w:type="default"/>
          <w:pgSz w:w="16839" w:h="11906"/>
          <w:pgMar w:top="1012" w:right="2100" w:bottom="400" w:left="1524" w:header="0" w:footer="0" w:gutter="0"/>
          <w:cols w:space="720" w:num="1"/>
        </w:sectPr>
      </w:pPr>
    </w:p>
    <w:p/>
    <w:sectPr>
      <w:footerReference r:id="rId4" w:type="default"/>
      <w:pgSz w:w="11906" w:h="16839"/>
      <w:pgMar w:top="1431" w:right="1645" w:bottom="1730" w:left="1522" w:header="0" w:footer="147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2" w:lineRule="auto"/>
      <w:rPr>
        <w:rFonts w:ascii="Calibri" w:hAnsi="Calibri" w:eastAsia="Calibri" w:cs="Calibri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1BFE24C3"/>
    <w:rsid w:val="3CBC7FB5"/>
    <w:rsid w:val="4BF62E8C"/>
    <w:rsid w:val="54E863E5"/>
    <w:rsid w:val="615F4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Office_11.8.2.8959_F1E327BC-269C-435d-A152-05C5408002CA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2023-12-29T17:19:00Z</dcterms:created>
  <dc:creator>59698</dc:creator>
  <cp:lastModifiedBy>郑卫民</cp:lastModifiedBy>
  <dcterms:modified xsi:type="dcterms:W3CDTF">2024-02-07T07:37:26Z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2024-02-06T09:38:58Z</vt:filetime>
  </property>
  <property fmtid="{D5CDD505-2E9C-101B-9397-08002B2CF9AE}" pid="4" name="KSOProductBuildVer">
    <vt:lpwstr>2052-11.8.2.8959</vt:lpwstr>
  </property>
  <property fmtid="{D5CDD505-2E9C-101B-9397-08002B2CF9AE}" pid="5" name="ICV">
    <vt:lpwstr>2B0A9891C2DA473DA466B9906F8C05A8_13</vt:lpwstr>
  </property>
</Properties>
</file>