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val="0"/>
        <w:wordWrap/>
        <w:overflowPunct/>
        <w:topLinePunct w:val="0"/>
        <w:autoSpaceDE w:val="0"/>
        <w:autoSpaceDN w:val="0"/>
        <w:bidi w:val="0"/>
        <w:adjustRightInd w:val="0"/>
        <w:snapToGrid w:val="0"/>
        <w:spacing w:line="600" w:lineRule="exact"/>
        <w:textAlignment w:val="baseline"/>
        <w:rPr>
          <w:rFonts w:hint="eastAsia" w:ascii="黑体" w:hAnsi="黑体" w:eastAsia="黑体" w:cs="黑体"/>
          <w:color w:val="auto"/>
          <w:sz w:val="28"/>
          <w:szCs w:val="28"/>
          <w:lang w:val="en-US" w:eastAsia="zh-CN"/>
        </w:rPr>
      </w:pPr>
      <w:r>
        <w:rPr>
          <w:rFonts w:hint="eastAsia" w:ascii="黑体" w:hAnsi="黑体" w:eastAsia="黑体" w:cs="黑体"/>
          <w:color w:val="auto"/>
          <w:sz w:val="28"/>
          <w:szCs w:val="28"/>
        </w:rPr>
        <w:t xml:space="preserve">附件 </w:t>
      </w:r>
      <w:r>
        <w:rPr>
          <w:rFonts w:hint="eastAsia" w:ascii="黑体" w:hAnsi="黑体" w:eastAsia="黑体" w:cs="黑体"/>
          <w:color w:val="auto"/>
          <w:sz w:val="28"/>
          <w:szCs w:val="28"/>
          <w:lang w:val="en-US" w:eastAsia="zh-CN"/>
        </w:rPr>
        <w:t>2</w:t>
      </w:r>
    </w:p>
    <w:p>
      <w:pPr>
        <w:keepNext w:val="0"/>
        <w:keepLines w:val="0"/>
        <w:pageBreakBefore w:val="0"/>
        <w:widowControl/>
        <w:kinsoku w:val="0"/>
        <w:wordWrap/>
        <w:overflowPunct/>
        <w:topLinePunct w:val="0"/>
        <w:autoSpaceDE w:val="0"/>
        <w:autoSpaceDN w:val="0"/>
        <w:bidi w:val="0"/>
        <w:adjustRightInd w:val="0"/>
        <w:snapToGrid w:val="0"/>
        <w:spacing w:line="600" w:lineRule="exact"/>
        <w:jc w:val="center"/>
        <w:textAlignment w:val="baseline"/>
        <w:rPr>
          <w:rFonts w:hint="eastAsia" w:ascii="方正小标宋简体" w:hAnsi="方正小标宋简体" w:eastAsia="方正小标宋简体" w:cs="方正小标宋简体"/>
          <w:b w:val="0"/>
          <w:bCs w:val="0"/>
          <w:color w:val="auto"/>
          <w:sz w:val="44"/>
          <w:szCs w:val="44"/>
          <w:lang w:eastAsia="zh-CN"/>
        </w:rPr>
      </w:pPr>
      <w:r>
        <w:rPr>
          <w:rFonts w:hint="eastAsia" w:ascii="方正小标宋简体" w:hAnsi="方正小标宋简体" w:eastAsia="方正小标宋简体" w:cs="方正小标宋简体"/>
          <w:b w:val="0"/>
          <w:bCs w:val="0"/>
          <w:color w:val="auto"/>
          <w:sz w:val="44"/>
          <w:szCs w:val="44"/>
        </w:rPr>
        <w:t>202</w:t>
      </w:r>
      <w:r>
        <w:rPr>
          <w:rFonts w:hint="eastAsia" w:ascii="方正小标宋简体" w:hAnsi="方正小标宋简体" w:eastAsia="方正小标宋简体" w:cs="方正小标宋简体"/>
          <w:b w:val="0"/>
          <w:bCs w:val="0"/>
          <w:color w:val="auto"/>
          <w:sz w:val="44"/>
          <w:szCs w:val="44"/>
          <w:lang w:val="en-US" w:eastAsia="zh-CN"/>
        </w:rPr>
        <w:t>5</w:t>
      </w:r>
      <w:r>
        <w:rPr>
          <w:rFonts w:hint="eastAsia" w:ascii="方正小标宋简体" w:hAnsi="方正小标宋简体" w:eastAsia="方正小标宋简体" w:cs="方正小标宋简体"/>
          <w:b w:val="0"/>
          <w:bCs w:val="0"/>
          <w:color w:val="auto"/>
          <w:sz w:val="44"/>
          <w:szCs w:val="44"/>
        </w:rPr>
        <w:t>年</w:t>
      </w:r>
      <w:r>
        <w:rPr>
          <w:rFonts w:hint="eastAsia" w:ascii="方正小标宋简体" w:hAnsi="方正小标宋简体" w:eastAsia="方正小标宋简体" w:cs="方正小标宋简体"/>
          <w:b w:val="0"/>
          <w:bCs w:val="0"/>
          <w:color w:val="auto"/>
          <w:sz w:val="44"/>
          <w:szCs w:val="44"/>
          <w:lang w:eastAsia="zh-CN"/>
        </w:rPr>
        <w:t>遂昌县</w:t>
      </w:r>
      <w:r>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val="en-US" w:eastAsia="zh-CN"/>
        </w:rPr>
        <w:t>教职工趣味</w:t>
      </w:r>
      <w:r>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eastAsia="zh-CN"/>
        </w:rPr>
        <w:t>气排球</w:t>
      </w:r>
      <w:r>
        <w:rPr>
          <w:rFonts w:hint="eastAsia" w:ascii="方正小标宋简体" w:hAnsi="方正小标宋简体" w:eastAsia="方正小标宋简体" w:cs="方正小标宋简体"/>
          <w:b w:val="0"/>
          <w:bCs w:val="0"/>
          <w:color w:val="auto"/>
          <w:sz w:val="44"/>
          <w:szCs w:val="44"/>
          <w:lang w:eastAsia="zh-CN"/>
        </w:rPr>
        <w:t>比赛</w:t>
      </w:r>
      <w:bookmarkStart w:id="0" w:name="bookmark4"/>
      <w:bookmarkEnd w:id="0"/>
    </w:p>
    <w:p>
      <w:pPr>
        <w:keepNext w:val="0"/>
        <w:keepLines w:val="0"/>
        <w:pageBreakBefore w:val="0"/>
        <w:widowControl/>
        <w:kinsoku w:val="0"/>
        <w:wordWrap/>
        <w:overflowPunct/>
        <w:topLinePunct w:val="0"/>
        <w:autoSpaceDE w:val="0"/>
        <w:autoSpaceDN w:val="0"/>
        <w:bidi w:val="0"/>
        <w:adjustRightInd w:val="0"/>
        <w:snapToGrid w:val="0"/>
        <w:spacing w:line="600" w:lineRule="exact"/>
        <w:jc w:val="center"/>
        <w:textAlignment w:val="baseline"/>
        <w:rPr>
          <w:rFonts w:hint="eastAsia" w:ascii="方正小标宋简体" w:hAnsi="方正小标宋简体" w:eastAsia="方正小标宋简体" w:cs="方正小标宋简体"/>
          <w:b w:val="0"/>
          <w:bCs w:val="0"/>
          <w:color w:val="auto"/>
          <w:sz w:val="44"/>
          <w:szCs w:val="44"/>
        </w:rPr>
      </w:pPr>
      <w:r>
        <w:rPr>
          <w:rFonts w:hint="eastAsia" w:ascii="方正小标宋简体" w:hAnsi="方正小标宋简体" w:eastAsia="方正小标宋简体" w:cs="方正小标宋简体"/>
          <w:b w:val="0"/>
          <w:bCs w:val="0"/>
          <w:color w:val="auto"/>
          <w:sz w:val="44"/>
          <w:szCs w:val="44"/>
        </w:rPr>
        <w:t>自愿参赛免责书</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560" w:firstLineChars="200"/>
        <w:textAlignment w:val="baseline"/>
        <w:rPr>
          <w:rFonts w:hint="eastAsia" w:asciiTheme="minorEastAsia" w:hAnsiTheme="minorEastAsia" w:eastAsiaTheme="minorEastAsia" w:cstheme="minorEastAsia"/>
          <w:color w:val="auto"/>
          <w:sz w:val="28"/>
          <w:szCs w:val="28"/>
        </w:rPr>
      </w:pPr>
    </w:p>
    <w:p>
      <w:pPr>
        <w:keepNext w:val="0"/>
        <w:keepLines w:val="0"/>
        <w:pageBreakBefore w:val="0"/>
        <w:widowControl/>
        <w:kinsoku/>
        <w:wordWrap/>
        <w:overflowPunct w:val="0"/>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我自愿报名参加</w:t>
      </w:r>
      <w:r>
        <w:rPr>
          <w:rFonts w:hint="eastAsia" w:ascii="仿宋_GB2312" w:hAnsi="仿宋_GB2312" w:eastAsia="仿宋_GB2312" w:cs="仿宋_GB2312"/>
          <w:sz w:val="32"/>
          <w:szCs w:val="32"/>
          <w:lang w:val="en-US" w:eastAsia="zh-CN"/>
        </w:rPr>
        <w:t>2025年遂昌县教职工趣味</w:t>
      </w:r>
      <w:r>
        <w:rPr>
          <w:rFonts w:hint="eastAsia" w:ascii="仿宋_GB2312" w:hAnsi="仿宋_GB2312" w:eastAsia="仿宋_GB2312" w:cs="仿宋_GB2312"/>
          <w:sz w:val="32"/>
          <w:szCs w:val="32"/>
          <w:lang w:eastAsia="zh-CN"/>
        </w:rPr>
        <w:t>气排球</w:t>
      </w:r>
      <w:r>
        <w:rPr>
          <w:rFonts w:hint="eastAsia" w:ascii="仿宋_GB2312" w:hAnsi="仿宋_GB2312" w:eastAsia="仿宋_GB2312" w:cs="仿宋_GB2312"/>
          <w:sz w:val="32"/>
          <w:szCs w:val="32"/>
        </w:rPr>
        <w:t>比赛并签署本免责书。对以下内容，我已认真阅读、全面理解且予以确认并承担相应的法律责任：</w:t>
      </w:r>
    </w:p>
    <w:p>
      <w:pPr>
        <w:keepNext w:val="0"/>
        <w:keepLines w:val="0"/>
        <w:pageBreakBefore w:val="0"/>
        <w:widowControl/>
        <w:kinsoku/>
        <w:wordWrap/>
        <w:overflowPunct w:val="0"/>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一、我愿意遵守本次竞赛的所有规则规定；如果本人在参赛过程中发现或注意到任何风险</w:t>
      </w:r>
      <w:bookmarkStart w:id="3" w:name="_GoBack"/>
      <w:bookmarkEnd w:id="3"/>
      <w:r>
        <w:rPr>
          <w:rFonts w:hint="eastAsia" w:ascii="仿宋_GB2312" w:hAnsi="仿宋_GB2312" w:eastAsia="仿宋_GB2312" w:cs="仿宋_GB2312"/>
          <w:sz w:val="32"/>
          <w:szCs w:val="32"/>
        </w:rPr>
        <w:t>和潜在风险，本人将立刻终止参赛或报告赛事组委会。</w:t>
      </w:r>
    </w:p>
    <w:p>
      <w:pPr>
        <w:keepNext w:val="0"/>
        <w:keepLines w:val="0"/>
        <w:pageBreakBefore w:val="0"/>
        <w:widowControl/>
        <w:kinsoku/>
        <w:wordWrap/>
        <w:overflowPunct w:val="0"/>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二、我充分了解参加本次竞赛活动有潜在危险</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以及可能受伤或发生安全事故，对发生不可预测的安全事故，均由自己负责。</w:t>
      </w:r>
    </w:p>
    <w:p>
      <w:pPr>
        <w:keepNext w:val="0"/>
        <w:keepLines w:val="0"/>
        <w:pageBreakBefore w:val="0"/>
        <w:widowControl/>
        <w:kinsoku/>
        <w:wordWrap/>
        <w:overflowPunct w:val="0"/>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三、我完全了解自已的身体健康状况，确认自己的健康状况良好</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因此我郑重声明，可以正常参加本次竞赛；并对由此可能导致的受伤或事故等潜在危险负全部责任。</w:t>
      </w:r>
    </w:p>
    <w:p>
      <w:pPr>
        <w:keepNext w:val="0"/>
        <w:keepLines w:val="0"/>
        <w:pageBreakBefore w:val="0"/>
        <w:widowControl/>
        <w:kinsoku/>
        <w:wordWrap/>
        <w:overflowPunct w:val="0"/>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四、我同意接受主承办方在赛事活动期间可能提供的现场急救性质的医务治疗，如需送医院救治期间等发生的相关费用由本人负责。</w:t>
      </w:r>
    </w:p>
    <w:p>
      <w:pPr>
        <w:keepNext w:val="0"/>
        <w:keepLines w:val="0"/>
        <w:pageBreakBefore w:val="0"/>
        <w:widowControl/>
        <w:kinsoku w:val="0"/>
        <w:wordWrap/>
        <w:overflowPunct/>
        <w:topLinePunct w:val="0"/>
        <w:autoSpaceDE w:val="0"/>
        <w:autoSpaceDN w:val="0"/>
        <w:bidi w:val="0"/>
        <w:adjustRightInd w:val="0"/>
        <w:snapToGrid w:val="0"/>
        <w:spacing w:line="500" w:lineRule="exact"/>
        <w:textAlignment w:val="baseline"/>
        <w:rPr>
          <w:rFonts w:hint="eastAsia" w:ascii="仿宋_GB2312" w:hAnsi="仿宋_GB2312" w:eastAsia="仿宋_GB2312" w:cs="仿宋_GB2312"/>
          <w:sz w:val="32"/>
          <w:szCs w:val="32"/>
        </w:rPr>
      </w:pPr>
    </w:p>
    <w:p>
      <w:pPr>
        <w:keepNext w:val="0"/>
        <w:keepLines w:val="0"/>
        <w:pageBreakBefore w:val="0"/>
        <w:widowControl/>
        <w:kinsoku/>
        <w:wordWrap/>
        <w:overflowPunct w:val="0"/>
        <w:topLinePunct w:val="0"/>
        <w:autoSpaceDE w:val="0"/>
        <w:autoSpaceDN w:val="0"/>
        <w:bidi w:val="0"/>
        <w:adjustRightInd w:val="0"/>
        <w:snapToGrid w:val="0"/>
        <w:spacing w:line="560" w:lineRule="exact"/>
        <w:jc w:val="both"/>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 xml:space="preserve">代 表 队： </w:t>
      </w:r>
      <w:r>
        <w:rPr>
          <w:rFonts w:hint="eastAsia" w:ascii="仿宋_GB2312" w:hAnsi="仿宋_GB2312" w:eastAsia="仿宋_GB2312" w:cs="仿宋_GB2312"/>
          <w:sz w:val="32"/>
          <w:szCs w:val="32"/>
          <w:lang w:val="en-US" w:eastAsia="zh-CN"/>
        </w:rPr>
        <w:t xml:space="preserve">             领队</w:t>
      </w:r>
      <w:r>
        <w:rPr>
          <w:rFonts w:hint="eastAsia" w:ascii="仿宋_GB2312" w:hAnsi="仿宋_GB2312" w:eastAsia="仿宋_GB2312" w:cs="仿宋_GB2312"/>
          <w:sz w:val="32"/>
          <w:szCs w:val="32"/>
        </w:rPr>
        <w:t>签名：</w:t>
      </w:r>
      <w:r>
        <w:rPr>
          <w:rFonts w:hint="eastAsia" w:ascii="仿宋_GB2312" w:hAnsi="仿宋_GB2312" w:eastAsia="仿宋_GB2312" w:cs="仿宋_GB2312"/>
          <w:sz w:val="32"/>
          <w:szCs w:val="32"/>
          <w:lang w:val="en-US" w:eastAsia="zh-CN"/>
        </w:rPr>
        <w:t xml:space="preserve">         教练签名：</w:t>
      </w:r>
    </w:p>
    <w:p>
      <w:pPr>
        <w:keepNext w:val="0"/>
        <w:keepLines w:val="0"/>
        <w:pageBreakBefore w:val="0"/>
        <w:widowControl/>
        <w:kinsoku/>
        <w:wordWrap/>
        <w:overflowPunct w:val="0"/>
        <w:topLinePunct w:val="0"/>
        <w:autoSpaceDE w:val="0"/>
        <w:autoSpaceDN w:val="0"/>
        <w:bidi w:val="0"/>
        <w:adjustRightInd w:val="0"/>
        <w:snapToGrid w:val="0"/>
        <w:spacing w:line="560" w:lineRule="exact"/>
        <w:jc w:val="both"/>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运动员签名：</w:t>
      </w:r>
    </w:p>
    <w:p>
      <w:pPr>
        <w:keepNext w:val="0"/>
        <w:keepLines w:val="0"/>
        <w:pageBreakBefore w:val="0"/>
        <w:widowControl/>
        <w:kinsoku w:val="0"/>
        <w:wordWrap/>
        <w:overflowPunct/>
        <w:topLinePunct w:val="0"/>
        <w:autoSpaceDE w:val="0"/>
        <w:autoSpaceDN w:val="0"/>
        <w:bidi w:val="0"/>
        <w:adjustRightInd w:val="0"/>
        <w:snapToGrid w:val="0"/>
        <w:spacing w:line="500" w:lineRule="exact"/>
        <w:textAlignment w:val="baseline"/>
        <w:rPr>
          <w:rFonts w:hint="eastAsia" w:ascii="仿宋_GB2312" w:hAnsi="仿宋_GB2312" w:eastAsia="仿宋_GB2312" w:cs="仿宋_GB2312"/>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500" w:lineRule="exact"/>
        <w:textAlignment w:val="baseline"/>
        <w:rPr>
          <w:rFonts w:hint="eastAsia" w:ascii="仿宋_GB2312" w:hAnsi="仿宋_GB2312" w:eastAsia="仿宋_GB2312" w:cs="仿宋_GB2312"/>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500" w:lineRule="exact"/>
        <w:jc w:val="right"/>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 xml:space="preserve">年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 xml:space="preserve">   </w:t>
      </w:r>
      <w:bookmarkStart w:id="1" w:name="bookmark5"/>
      <w:bookmarkEnd w:id="1"/>
      <w:r>
        <w:rPr>
          <w:rFonts w:hint="eastAsia" w:ascii="仿宋_GB2312" w:hAnsi="仿宋_GB2312" w:eastAsia="仿宋_GB2312" w:cs="仿宋_GB2312"/>
          <w:sz w:val="32"/>
          <w:szCs w:val="32"/>
          <w:lang w:val="en-US" w:eastAsia="zh-CN"/>
        </w:rPr>
        <w:t xml:space="preserve"> 日</w:t>
      </w:r>
      <w:bookmarkStart w:id="2" w:name="bookmark6"/>
      <w:bookmarkEnd w:id="2"/>
    </w:p>
    <w:sectPr>
      <w:footerReference r:id="rId3" w:type="default"/>
      <w:pgSz w:w="11906" w:h="16839"/>
      <w:pgMar w:top="1701" w:right="1417" w:bottom="1701" w:left="1417" w:header="0" w:footer="969" w:gutter="0"/>
      <w:paperSrc/>
      <w:cols w:space="0" w:num="1"/>
      <w:rtlGutter w:val="0"/>
      <w:docGrid w:linePitch="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Arial">
    <w:panose1 w:val="020B0604020202020204"/>
    <w:charset w:val="00"/>
    <w:family w:val="auto"/>
    <w:pitch w:val="default"/>
    <w:sig w:usb0="E0002E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4" w:lineRule="auto"/>
      <w:rPr>
        <w:rFonts w:ascii="Times New Roman" w:hAnsi="Times New Roman" w:eastAsia="Times New Roman" w:cs="Times New Roman"/>
        <w:sz w:val="20"/>
        <w:szCs w:val="20"/>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23B4581"/>
    <w:rsid w:val="423B45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Arial" w:hAnsi="Arial" w:eastAsia="Arial" w:cs="Arial"/>
      <w:sz w:val="21"/>
      <w:szCs w:val="21"/>
      <w:lang w:val="en-US" w:eastAsia="en-US"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2025-05-12T07:45:00Z</dcterms:created>
  <dc:creator>教育局文书</dc:creator>
  <cp:lastModifiedBy>教育局文书</cp:lastModifiedBy>
  <dcterms:modified xsi:type="dcterms:W3CDTF">2025-05-12T07:48:07Z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ies>
</file>